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011CFD1" w14:textId="15470FB7" w:rsidR="002B5B91" w:rsidRDefault="002B5B91" w:rsidP="00CB33CC">
      <w:pPr>
        <w:jc w:val="center"/>
        <w:rPr>
          <w:rFonts w:ascii="標楷體" w:eastAsia="標楷體" w:hAnsi="標楷體" w:cs="標楷體" w:hint="eastAsia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6E4487" w:rsidRPr="006E4487">
        <w:rPr>
          <w:rFonts w:ascii="標楷體" w:eastAsia="標楷體" w:hAnsi="標楷體" w:cs="標楷體" w:hint="eastAsia"/>
          <w:b/>
          <w:sz w:val="28"/>
          <w:szCs w:val="28"/>
        </w:rPr>
        <w:t>鷺</w:t>
      </w:r>
      <w:proofErr w:type="gramEnd"/>
      <w:r w:rsidR="006E4487" w:rsidRPr="006E4487">
        <w:rPr>
          <w:rFonts w:ascii="標楷體" w:eastAsia="標楷體" w:hAnsi="標楷體" w:cs="標楷體" w:hint="eastAsia"/>
          <w:b/>
          <w:sz w:val="28"/>
          <w:szCs w:val="28"/>
        </w:rPr>
        <w:t>江國民中學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927ECA">
        <w:rPr>
          <w:rFonts w:ascii="標楷體" w:eastAsia="標楷體" w:hAnsi="標楷體" w:cs="標楷體" w:hint="eastAsia"/>
          <w:b/>
          <w:sz w:val="28"/>
          <w:szCs w:val="28"/>
          <w:u w:val="single"/>
        </w:rPr>
        <w:t>3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9701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D77EE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27ECA" w:rsidRPr="00927ECA">
        <w:rPr>
          <w:rFonts w:ascii="標楷體" w:eastAsia="標楷體" w:hAnsi="標楷體" w:cs="標楷體" w:hint="eastAsia"/>
          <w:b/>
          <w:sz w:val="28"/>
          <w:szCs w:val="28"/>
        </w:rPr>
        <w:t>林逸翔</w:t>
      </w:r>
    </w:p>
    <w:p w14:paraId="265E6835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ED08695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70C7C6FC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B29AEFA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492A895B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5D3C2C46" w14:textId="77777777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44E68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A0F0A0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B22110" w:rsidRPr="008F16B4" w14:paraId="4EE470FF" w14:textId="77777777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2340C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 A1身心素質與自我精進</w:t>
            </w:r>
          </w:p>
          <w:p w14:paraId="0AD38C00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 A2系統思考與解決問題</w:t>
            </w:r>
          </w:p>
          <w:p w14:paraId="70AE9518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 A3規劃執行與創新應變</w:t>
            </w:r>
          </w:p>
          <w:p w14:paraId="749AA34A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 B1符號運用與溝通表達</w:t>
            </w:r>
          </w:p>
          <w:p w14:paraId="6B774B89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 B2科技資訊與媒體素養</w:t>
            </w:r>
          </w:p>
          <w:p w14:paraId="5A99B822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 B3藝術涵養與美感素養</w:t>
            </w:r>
          </w:p>
          <w:p w14:paraId="5639E9CF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 C1道德實踐與公民意識</w:t>
            </w:r>
          </w:p>
          <w:p w14:paraId="06CB94E7" w14:textId="77777777" w:rsidR="004D77EE" w:rsidRPr="00451BDE" w:rsidRDefault="004D77EE" w:rsidP="004D77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 C2人際關係與團隊合作</w:t>
            </w:r>
          </w:p>
          <w:p w14:paraId="7238DA0D" w14:textId="4B1C0835" w:rsidR="00B22110" w:rsidRPr="00451BDE" w:rsidRDefault="004D77EE" w:rsidP="004D77E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1BD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 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E0F62" w14:textId="77777777" w:rsidR="004D77EE" w:rsidRPr="00451BDE" w:rsidRDefault="004D77EE" w:rsidP="004D77EE">
            <w:pPr>
              <w:snapToGrid w:val="0"/>
              <w:rPr>
                <w:rFonts w:ascii="標楷體" w:eastAsia="標楷體" w:hAnsi="標楷體" w:cs="新細明體"/>
                <w:snapToGrid w:val="0"/>
                <w:color w:val="auto"/>
                <w:sz w:val="22"/>
              </w:rPr>
            </w:pPr>
            <w:r w:rsidRPr="00451BDE">
              <w:rPr>
                <w:rFonts w:ascii="標楷體" w:eastAsia="標楷體" w:hAnsi="標楷體" w:cs="新細明體" w:hint="eastAsia"/>
                <w:snapToGrid w:val="0"/>
                <w:color w:val="auto"/>
                <w:sz w:val="22"/>
              </w:rPr>
              <w:t>藝-J-A1 參與藝術活動，增進美感知能。</w:t>
            </w:r>
          </w:p>
          <w:p w14:paraId="7B51097A" w14:textId="77777777" w:rsidR="004D77EE" w:rsidRPr="00451BDE" w:rsidRDefault="004D77EE" w:rsidP="004D77EE">
            <w:pPr>
              <w:snapToGrid w:val="0"/>
              <w:rPr>
                <w:rFonts w:ascii="標楷體" w:eastAsia="標楷體" w:hAnsi="標楷體" w:cs="新細明體"/>
                <w:snapToGrid w:val="0"/>
                <w:color w:val="auto"/>
                <w:sz w:val="22"/>
              </w:rPr>
            </w:pPr>
            <w:r w:rsidRPr="00451BDE">
              <w:rPr>
                <w:rFonts w:ascii="標楷體" w:eastAsia="標楷體" w:hAnsi="標楷體" w:cs="新細明體" w:hint="eastAsia"/>
                <w:snapToGrid w:val="0"/>
                <w:color w:val="auto"/>
                <w:sz w:val="22"/>
              </w:rPr>
              <w:t>藝-J-A3 嘗試規劃與執行藝術活動，因應情境需求發揮創意。</w:t>
            </w:r>
          </w:p>
          <w:p w14:paraId="6EE57638" w14:textId="77777777" w:rsidR="004D77EE" w:rsidRPr="00451BDE" w:rsidRDefault="004D77EE" w:rsidP="004D77EE">
            <w:pPr>
              <w:snapToGrid w:val="0"/>
              <w:rPr>
                <w:rFonts w:ascii="標楷體" w:eastAsia="標楷體" w:hAnsi="標楷體" w:cs="新細明體"/>
                <w:snapToGrid w:val="0"/>
                <w:color w:val="auto"/>
                <w:sz w:val="22"/>
              </w:rPr>
            </w:pPr>
            <w:r w:rsidRPr="00451BDE">
              <w:rPr>
                <w:rFonts w:ascii="標楷體" w:eastAsia="標楷體" w:hAnsi="標楷體" w:cs="新細明體" w:hint="eastAsia"/>
                <w:snapToGrid w:val="0"/>
                <w:color w:val="auto"/>
                <w:sz w:val="22"/>
              </w:rPr>
              <w:t>藝-J-B1 應用藝術符號，以表達觀點與風格。</w:t>
            </w:r>
          </w:p>
          <w:p w14:paraId="73F52792" w14:textId="77777777" w:rsidR="004D77EE" w:rsidRPr="00451BDE" w:rsidRDefault="004D77EE" w:rsidP="004D77EE">
            <w:pPr>
              <w:snapToGrid w:val="0"/>
              <w:rPr>
                <w:rFonts w:ascii="標楷體" w:eastAsia="標楷體" w:hAnsi="標楷體" w:cs="新細明體"/>
                <w:snapToGrid w:val="0"/>
                <w:color w:val="auto"/>
                <w:sz w:val="22"/>
              </w:rPr>
            </w:pPr>
            <w:r w:rsidRPr="00451BDE">
              <w:rPr>
                <w:rFonts w:ascii="標楷體" w:eastAsia="標楷體" w:hAnsi="標楷體" w:cs="新細明體" w:hint="eastAsia"/>
                <w:snapToGrid w:val="0"/>
                <w:color w:val="auto"/>
                <w:sz w:val="22"/>
              </w:rPr>
              <w:t>藝-J-B2 思辨科技資訊、媒體與藝術的關係，進行創作與鑑賞。</w:t>
            </w:r>
          </w:p>
          <w:p w14:paraId="1EFBF52A" w14:textId="77777777" w:rsidR="004D77EE" w:rsidRPr="00451BDE" w:rsidRDefault="004D77EE" w:rsidP="004D77EE">
            <w:pPr>
              <w:snapToGrid w:val="0"/>
              <w:rPr>
                <w:rFonts w:ascii="標楷體" w:eastAsia="標楷體" w:hAnsi="標楷體" w:cs="新細明體"/>
                <w:snapToGrid w:val="0"/>
                <w:color w:val="auto"/>
                <w:sz w:val="22"/>
              </w:rPr>
            </w:pPr>
            <w:r w:rsidRPr="00451BDE">
              <w:rPr>
                <w:rFonts w:ascii="標楷體" w:eastAsia="標楷體" w:hAnsi="標楷體" w:cs="新細明體" w:hint="eastAsia"/>
                <w:snapToGrid w:val="0"/>
                <w:color w:val="auto"/>
                <w:sz w:val="22"/>
              </w:rPr>
              <w:t>藝-J-B3 善用多元感官，探索理解藝術與生活的關聯，以展現美感意識。</w:t>
            </w:r>
          </w:p>
          <w:p w14:paraId="42F9201A" w14:textId="77777777" w:rsidR="004D77EE" w:rsidRPr="00451BDE" w:rsidRDefault="004D77EE" w:rsidP="004D77EE">
            <w:pPr>
              <w:snapToGrid w:val="0"/>
              <w:rPr>
                <w:rFonts w:ascii="標楷體" w:eastAsia="標楷體" w:hAnsi="標楷體" w:cs="新細明體"/>
                <w:snapToGrid w:val="0"/>
                <w:color w:val="auto"/>
                <w:sz w:val="22"/>
              </w:rPr>
            </w:pPr>
            <w:r w:rsidRPr="00451BDE">
              <w:rPr>
                <w:rFonts w:ascii="標楷體" w:eastAsia="標楷體" w:hAnsi="標楷體" w:cs="新細明體" w:hint="eastAsia"/>
                <w:snapToGrid w:val="0"/>
                <w:color w:val="auto"/>
                <w:sz w:val="22"/>
              </w:rPr>
              <w:t>藝-J-C1 探討藝術活動中社會議題的意義。</w:t>
            </w:r>
          </w:p>
          <w:p w14:paraId="751C0478" w14:textId="6A516919" w:rsidR="00B22110" w:rsidRPr="00451BDE" w:rsidRDefault="004D77EE" w:rsidP="004D77EE">
            <w:pPr>
              <w:rPr>
                <w:color w:val="auto"/>
              </w:rPr>
            </w:pPr>
            <w:r w:rsidRPr="00451BDE">
              <w:rPr>
                <w:rFonts w:ascii="標楷體" w:eastAsia="標楷體" w:hAnsi="標楷體" w:cs="新細明體" w:hint="eastAsia"/>
                <w:snapToGrid w:val="0"/>
                <w:color w:val="auto"/>
                <w:sz w:val="22"/>
              </w:rPr>
              <w:t>藝-J-C3 理解在地及全球藝術與文化的多元與差異。</w:t>
            </w:r>
          </w:p>
        </w:tc>
      </w:tr>
    </w:tbl>
    <w:p w14:paraId="2CCFB4CA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37576E2B" w14:textId="77777777" w:rsidR="009B1010" w:rsidRDefault="009B1010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302A37B9" w14:textId="77777777" w:rsidR="009B1010" w:rsidRDefault="009B1010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5EA86E5A" w14:textId="77777777" w:rsidR="009B1010" w:rsidRPr="009B1010" w:rsidRDefault="009B1010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9E4ABC" w14:textId="77777777" w:rsidR="008F65B2" w:rsidRPr="00451BDE" w:rsidRDefault="008F65B2" w:rsidP="008F65B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51BDE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四、</w:t>
      </w:r>
      <w:r w:rsidRPr="00451BDE">
        <w:rPr>
          <w:rFonts w:ascii="標楷體" w:eastAsia="標楷體" w:hAnsi="標楷體" w:cs="標楷體"/>
          <w:color w:val="auto"/>
          <w:sz w:val="24"/>
          <w:szCs w:val="24"/>
        </w:rPr>
        <w:t>課程架構：(自行視需要決定是否呈現)</w:t>
      </w:r>
    </w:p>
    <w:tbl>
      <w:tblPr>
        <w:tblStyle w:val="1b"/>
        <w:tblpPr w:leftFromText="180" w:rightFromText="180" w:vertAnchor="text" w:tblpY="1"/>
        <w:tblOverlap w:val="never"/>
        <w:tblW w:w="736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8"/>
        <w:gridCol w:w="2865"/>
        <w:gridCol w:w="3260"/>
      </w:tblGrid>
      <w:tr w:rsidR="00451BDE" w:rsidRPr="00451BDE" w14:paraId="1B748C79" w14:textId="77777777" w:rsidTr="007E7003">
        <w:trPr>
          <w:trHeight w:val="402"/>
        </w:trPr>
        <w:tc>
          <w:tcPr>
            <w:tcW w:w="12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hideMark/>
          </w:tcPr>
          <w:p w14:paraId="19A5F88C" w14:textId="77777777" w:rsidR="009B1010" w:rsidRPr="00451BDE" w:rsidRDefault="009B1010" w:rsidP="007E7003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Adobe 明體 Std L" w:eastAsia="Adobe 明體 Std L" w:hAnsi="Adobe 明體 Std L" w:hint="eastAsia"/>
                <w:color w:val="auto"/>
              </w:rPr>
              <w:t xml:space="preserve">    </w:t>
            </w:r>
            <w:r w:rsidRPr="00451BDE">
              <w:rPr>
                <w:rFonts w:ascii="細明體" w:eastAsia="細明體" w:hAnsi="細明體" w:cs="細明體" w:hint="eastAsia"/>
                <w:color w:val="auto"/>
              </w:rPr>
              <w:t>科別</w:t>
            </w:r>
          </w:p>
          <w:p w14:paraId="0F3CDC38" w14:textId="77777777" w:rsidR="009B1010" w:rsidRPr="00451BDE" w:rsidRDefault="009B1010" w:rsidP="007E7003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b/>
                <w:color w:val="auto"/>
              </w:rPr>
            </w:pPr>
            <w:r w:rsidRPr="00451BDE">
              <w:rPr>
                <w:rFonts w:ascii="細明體" w:eastAsia="細明體" w:hAnsi="細明體" w:cs="細明體" w:hint="eastAsia"/>
                <w:color w:val="auto"/>
              </w:rPr>
              <w:t>學期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hideMark/>
          </w:tcPr>
          <w:p w14:paraId="2CD8FD27" w14:textId="77777777" w:rsidR="009B1010" w:rsidRPr="00451BDE" w:rsidRDefault="009B1010" w:rsidP="007E7003">
            <w:pPr>
              <w:widowControl w:val="0"/>
              <w:ind w:firstLine="0"/>
              <w:jc w:val="center"/>
              <w:rPr>
                <w:rFonts w:ascii="Adobe 明體 Std L" w:eastAsia="Adobe 明體 Std L" w:hAnsi="Adobe 明體 Std L"/>
                <w:b/>
                <w:color w:val="auto"/>
              </w:rPr>
            </w:pPr>
            <w:r w:rsidRPr="00451BDE">
              <w:rPr>
                <w:rFonts w:ascii="細明體" w:eastAsia="細明體" w:hAnsi="細明體" w:cs="細明體" w:hint="eastAsia"/>
                <w:b/>
                <w:color w:val="auto"/>
              </w:rPr>
              <w:t>視覺藝術</w:t>
            </w:r>
          </w:p>
        </w:tc>
      </w:tr>
      <w:tr w:rsidR="00451BDE" w:rsidRPr="00451BDE" w14:paraId="004173C0" w14:textId="77777777" w:rsidTr="007E7003">
        <w:trPr>
          <w:trHeight w:val="401"/>
        </w:trPr>
        <w:tc>
          <w:tcPr>
            <w:tcW w:w="12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3DC67C" w14:textId="77777777" w:rsidR="009B1010" w:rsidRPr="00451BDE" w:rsidRDefault="009B1010" w:rsidP="007E7003">
            <w:pPr>
              <w:ind w:firstLine="0"/>
              <w:jc w:val="left"/>
              <w:rPr>
                <w:rFonts w:ascii="Adobe 明體 Std L" w:eastAsia="Adobe 明體 Std L" w:hAnsi="Adobe 明體 Std L"/>
                <w:b/>
                <w:color w:val="auto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F47CA8" w14:textId="77777777" w:rsidR="009B1010" w:rsidRPr="00451BDE" w:rsidRDefault="009B1010" w:rsidP="007E7003">
            <w:pPr>
              <w:widowControl w:val="0"/>
              <w:ind w:firstLine="0"/>
              <w:jc w:val="center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細明體" w:eastAsia="細明體" w:hAnsi="細明體" w:cs="細明體" w:hint="eastAsia"/>
                <w:color w:val="auto"/>
              </w:rPr>
              <w:t>課程名稱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535F0B4D" w14:textId="77777777" w:rsidR="009B1010" w:rsidRPr="00451BDE" w:rsidRDefault="009B1010" w:rsidP="007E7003">
            <w:pPr>
              <w:widowControl w:val="0"/>
              <w:ind w:firstLine="0"/>
              <w:jc w:val="center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細明體" w:eastAsia="細明體" w:hAnsi="細明體" w:cs="細明體" w:hint="eastAsia"/>
                <w:color w:val="auto"/>
              </w:rPr>
              <w:t>課程內容</w:t>
            </w:r>
          </w:p>
        </w:tc>
      </w:tr>
      <w:tr w:rsidR="00451BDE" w:rsidRPr="00451BDE" w14:paraId="66A94C2D" w14:textId="77777777" w:rsidTr="007E7003">
        <w:tc>
          <w:tcPr>
            <w:tcW w:w="533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023A01" w14:textId="298180AF" w:rsidR="009B1010" w:rsidRPr="00451BDE" w:rsidRDefault="00BE2A00" w:rsidP="007E7003">
            <w:pPr>
              <w:widowControl w:val="0"/>
              <w:ind w:firstLine="0"/>
              <w:jc w:val="center"/>
              <w:rPr>
                <w:rFonts w:ascii="Adobe 明體 Std L" w:eastAsia="Adobe 明體 Std L" w:hAnsi="Adobe 明體 Std L"/>
                <w:b/>
                <w:color w:val="auto"/>
              </w:rPr>
            </w:pPr>
            <w:r w:rsidRPr="00451BDE">
              <w:rPr>
                <w:rFonts w:ascii="Adobe 明體 Std L" w:eastAsia="Adobe 明體 Std L" w:hAnsi="Adobe 明體 Std L" w:hint="eastAsia"/>
                <w:b/>
                <w:color w:val="auto"/>
              </w:rPr>
              <w:t>9</w:t>
            </w:r>
            <w:r w:rsidR="009B1010" w:rsidRPr="00451BDE">
              <w:rPr>
                <w:rFonts w:ascii="細明體" w:eastAsia="細明體" w:hAnsi="細明體" w:cs="細明體" w:hint="eastAsia"/>
                <w:b/>
                <w:color w:val="auto"/>
              </w:rPr>
              <w:t>上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782D7A" w14:textId="77777777" w:rsidR="009B1010" w:rsidRPr="00451BDE" w:rsidRDefault="009B1010" w:rsidP="007E7003">
            <w:pPr>
              <w:widowControl w:val="0"/>
              <w:ind w:firstLine="0"/>
              <w:jc w:val="center"/>
              <w:rPr>
                <w:color w:val="auto"/>
              </w:rPr>
            </w:pPr>
            <w:r w:rsidRPr="00451BDE">
              <w:rPr>
                <w:rFonts w:hint="eastAsia"/>
                <w:color w:val="auto"/>
              </w:rPr>
              <w:t>統整</w:t>
            </w:r>
          </w:p>
        </w:tc>
        <w:tc>
          <w:tcPr>
            <w:tcW w:w="28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85E1" w14:textId="56C7BF71" w:rsidR="009B1010" w:rsidRPr="00451BDE" w:rsidRDefault="00103D9D" w:rsidP="00103D9D">
            <w:pPr>
              <w:widowControl w:val="0"/>
              <w:ind w:firstLine="0"/>
              <w:jc w:val="left"/>
              <w:rPr>
                <w:rFonts w:eastAsia="標楷體"/>
                <w:color w:val="auto"/>
                <w:szCs w:val="24"/>
              </w:rPr>
            </w:pPr>
            <w:r w:rsidRPr="00451BDE">
              <w:rPr>
                <w:rFonts w:eastAsia="標楷體" w:hint="eastAsia"/>
                <w:color w:val="auto"/>
                <w:szCs w:val="24"/>
              </w:rPr>
              <w:t>新媒體藝術</w:t>
            </w:r>
            <w:proofErr w:type="gramStart"/>
            <w:r w:rsidRPr="00451BDE">
              <w:rPr>
                <w:rFonts w:eastAsia="標楷體" w:hint="eastAsia"/>
                <w:color w:val="auto"/>
                <w:szCs w:val="24"/>
              </w:rPr>
              <w:t>的藝響舞臺</w:t>
            </w:r>
            <w:proofErr w:type="gramEnd"/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135F0E8" w14:textId="474E3983" w:rsidR="00451BDE" w:rsidRPr="00451BDE" w:rsidRDefault="00451BDE" w:rsidP="00451BDE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Adobe 明體 Std L" w:eastAsia="Adobe 明體 Std L" w:hAnsi="Adobe 明體 Std L"/>
                <w:color w:val="auto"/>
              </w:rPr>
              <w:sym w:font="Wingdings 2" w:char="F0A1"/>
            </w:r>
            <w:r w:rsidRPr="00451BDE">
              <w:rPr>
                <w:rFonts w:ascii="Adobe 明體 Std L" w:eastAsia="Adobe 明體 Std L" w:hAnsi="Adobe 明體 Std L" w:hint="eastAsia"/>
                <w:color w:val="auto"/>
              </w:rPr>
              <w:t>數位影像與媒材</w:t>
            </w:r>
          </w:p>
          <w:p w14:paraId="5D9976D2" w14:textId="4A2603BC" w:rsidR="00B7025B" w:rsidRPr="00451BDE" w:rsidRDefault="007505D8" w:rsidP="00B7025B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Adobe 明體 Std L" w:eastAsia="Adobe 明體 Std L" w:hAnsi="Adobe 明體 Std L"/>
                <w:color w:val="auto"/>
              </w:rPr>
              <w:sym w:font="Wingdings 2" w:char="F0A1"/>
            </w:r>
            <w:r w:rsidR="00451BDE" w:rsidRPr="00451BDE">
              <w:rPr>
                <w:rFonts w:ascii="Adobe 明體 Std L" w:eastAsia="Adobe 明體 Std L" w:hAnsi="Adobe 明體 Std L" w:hint="eastAsia"/>
                <w:color w:val="auto"/>
              </w:rPr>
              <w:t>虛擬</w:t>
            </w:r>
            <w:r w:rsidR="00B7025B" w:rsidRPr="00451BDE">
              <w:rPr>
                <w:rFonts w:ascii="Adobe 明體 Std L" w:eastAsia="Adobe 明體 Std L" w:hAnsi="Adobe 明體 Std L" w:hint="eastAsia"/>
                <w:color w:val="auto"/>
              </w:rPr>
              <w:t>藝術</w:t>
            </w:r>
          </w:p>
          <w:p w14:paraId="36F16B2C" w14:textId="3E8CF568" w:rsidR="009B1010" w:rsidRPr="00451BDE" w:rsidRDefault="007505D8" w:rsidP="00B7025B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Adobe 明體 Std L" w:eastAsia="Adobe 明體 Std L" w:hAnsi="Adobe 明體 Std L"/>
                <w:color w:val="auto"/>
              </w:rPr>
              <w:sym w:font="Wingdings 2" w:char="F0A1"/>
            </w:r>
            <w:r w:rsidR="00B7025B" w:rsidRPr="00451BDE">
              <w:rPr>
                <w:rFonts w:ascii="Adobe 明體 Std L" w:eastAsia="Adobe 明體 Std L" w:hAnsi="Adobe 明體 Std L" w:hint="eastAsia"/>
                <w:color w:val="auto"/>
              </w:rPr>
              <w:t>新媒體藝術</w:t>
            </w:r>
          </w:p>
        </w:tc>
      </w:tr>
      <w:tr w:rsidR="00451BDE" w:rsidRPr="00451BDE" w14:paraId="391C8825" w14:textId="77777777" w:rsidTr="007E7003">
        <w:tc>
          <w:tcPr>
            <w:tcW w:w="533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DC4859" w14:textId="77777777" w:rsidR="009B1010" w:rsidRPr="00451BDE" w:rsidRDefault="009B1010" w:rsidP="007E7003">
            <w:pPr>
              <w:ind w:firstLine="0"/>
              <w:jc w:val="left"/>
              <w:rPr>
                <w:rFonts w:ascii="Adobe 明體 Std L" w:eastAsia="Adobe 明體 Std L" w:hAnsi="Adobe 明體 Std L"/>
                <w:b/>
                <w:color w:val="aut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D02453" w14:textId="77777777" w:rsidR="009B1010" w:rsidRPr="00451BDE" w:rsidRDefault="009B1010" w:rsidP="007E7003">
            <w:pPr>
              <w:widowControl w:val="0"/>
              <w:ind w:firstLine="0"/>
              <w:jc w:val="center"/>
              <w:rPr>
                <w:color w:val="auto"/>
              </w:rPr>
            </w:pPr>
            <w:r w:rsidRPr="00451BDE">
              <w:rPr>
                <w:color w:val="auto"/>
              </w:rPr>
              <w:t>L1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3B26" w14:textId="6AC3BC7D" w:rsidR="009B1010" w:rsidRPr="00451BDE" w:rsidRDefault="00B7025B" w:rsidP="007E7003">
            <w:pPr>
              <w:widowControl w:val="0"/>
              <w:ind w:firstLine="0"/>
              <w:jc w:val="left"/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</w:pPr>
            <w:r w:rsidRPr="00451BDE">
              <w:rPr>
                <w:rFonts w:eastAsia="標楷體" w:hint="eastAsia"/>
                <w:color w:val="auto"/>
                <w:szCs w:val="24"/>
              </w:rPr>
              <w:t>創意職</w:t>
            </w:r>
            <w:proofErr w:type="gramStart"/>
            <w:r w:rsidRPr="00451BDE">
              <w:rPr>
                <w:rFonts w:eastAsia="標楷體" w:hint="eastAsia"/>
                <w:color w:val="auto"/>
                <w:szCs w:val="24"/>
              </w:rPr>
              <w:t>涯</w:t>
            </w:r>
            <w:proofErr w:type="gramEnd"/>
            <w:r w:rsidRPr="00451BDE">
              <w:rPr>
                <w:rFonts w:eastAsia="標楷體" w:hint="eastAsia"/>
                <w:color w:val="auto"/>
                <w:szCs w:val="24"/>
              </w:rPr>
              <w:t>探未來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1000715" w14:textId="17AFB993" w:rsidR="009B1010" w:rsidRPr="00451BDE" w:rsidRDefault="009B1010" w:rsidP="007E7003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Adobe 明體 Std L" w:eastAsia="Adobe 明體 Std L" w:hAnsi="Adobe 明體 Std L"/>
                <w:color w:val="auto"/>
              </w:rPr>
              <w:sym w:font="Wingdings 2" w:char="F0A1"/>
            </w:r>
            <w:r w:rsidR="007505D8" w:rsidRPr="00451BDE">
              <w:rPr>
                <w:rFonts w:ascii="細明體" w:eastAsia="細明體" w:hAnsi="細明體" w:cs="細明體" w:hint="eastAsia"/>
                <w:color w:val="auto"/>
              </w:rPr>
              <w:t>藝術</w:t>
            </w:r>
            <w:r w:rsidR="00451BDE" w:rsidRPr="00451BDE">
              <w:rPr>
                <w:rFonts w:ascii="細明體" w:eastAsia="細明體" w:hAnsi="細明體" w:cs="細明體" w:hint="eastAsia"/>
                <w:color w:val="auto"/>
              </w:rPr>
              <w:t>相關職業</w:t>
            </w:r>
          </w:p>
        </w:tc>
      </w:tr>
      <w:tr w:rsidR="00451BDE" w:rsidRPr="00451BDE" w14:paraId="03A62C01" w14:textId="77777777" w:rsidTr="007E7003">
        <w:tc>
          <w:tcPr>
            <w:tcW w:w="533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9FD347" w14:textId="77777777" w:rsidR="009B1010" w:rsidRPr="00451BDE" w:rsidRDefault="009B1010" w:rsidP="007E7003">
            <w:pPr>
              <w:ind w:firstLine="0"/>
              <w:jc w:val="left"/>
              <w:rPr>
                <w:rFonts w:ascii="Adobe 明體 Std L" w:eastAsia="Adobe 明體 Std L" w:hAnsi="Adobe 明體 Std L"/>
                <w:b/>
                <w:color w:val="aut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790A7C" w14:textId="77777777" w:rsidR="009B1010" w:rsidRPr="00451BDE" w:rsidRDefault="009B1010" w:rsidP="007E7003">
            <w:pPr>
              <w:widowControl w:val="0"/>
              <w:ind w:firstLine="0"/>
              <w:jc w:val="center"/>
              <w:rPr>
                <w:color w:val="auto"/>
              </w:rPr>
            </w:pPr>
            <w:r w:rsidRPr="00451BDE">
              <w:rPr>
                <w:color w:val="auto"/>
              </w:rPr>
              <w:t>L2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F9A9" w14:textId="21E1B337" w:rsidR="009B1010" w:rsidRPr="00451BDE" w:rsidRDefault="00B7025B" w:rsidP="007E7003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b/>
                <w:color w:val="auto"/>
                <w:szCs w:val="24"/>
              </w:rPr>
            </w:pPr>
            <w:r w:rsidRPr="00451BDE">
              <w:rPr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像不像</w:t>
            </w:r>
            <w:r w:rsidRPr="00451BDE">
              <w:rPr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 xml:space="preserve"> </w:t>
            </w:r>
            <w:r w:rsidRPr="00451BDE">
              <w:rPr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想一想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9DD8E3A" w14:textId="184FE891" w:rsidR="009B1010" w:rsidRPr="00451BDE" w:rsidRDefault="007505D8" w:rsidP="007E7003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color w:val="auto"/>
              </w:rPr>
            </w:pPr>
            <w:r w:rsidRPr="00451BDE">
              <w:rPr>
                <w:rFonts w:ascii="Adobe 明體 Std L" w:eastAsia="Adobe 明體 Std L" w:hAnsi="Adobe 明體 Std L"/>
                <w:color w:val="auto"/>
              </w:rPr>
              <w:sym w:font="Wingdings 2" w:char="F0A1"/>
            </w:r>
            <w:r w:rsidRPr="00451BDE">
              <w:rPr>
                <w:rFonts w:ascii="Adobe 明體 Std L" w:eastAsia="Adobe 明體 Std L" w:hAnsi="Adobe 明體 Std L" w:hint="eastAsia"/>
                <w:color w:val="auto"/>
              </w:rPr>
              <w:t>具</w:t>
            </w:r>
            <w:proofErr w:type="gramStart"/>
            <w:r w:rsidRPr="00451BDE">
              <w:rPr>
                <w:rFonts w:ascii="Adobe 明體 Std L" w:eastAsia="Adobe 明體 Std L" w:hAnsi="Adobe 明體 Std L" w:hint="eastAsia"/>
                <w:color w:val="auto"/>
              </w:rPr>
              <w:t>象</w:t>
            </w:r>
            <w:proofErr w:type="gramEnd"/>
            <w:r w:rsidRPr="00451BDE">
              <w:rPr>
                <w:rFonts w:ascii="Adobe 明體 Std L" w:eastAsia="Adobe 明體 Std L" w:hAnsi="Adobe 明體 Std L" w:hint="eastAsia"/>
                <w:color w:val="auto"/>
              </w:rPr>
              <w:t>與抽象</w:t>
            </w:r>
          </w:p>
        </w:tc>
      </w:tr>
      <w:tr w:rsidR="00451BDE" w:rsidRPr="00451BDE" w14:paraId="6ED5A5DB" w14:textId="77777777" w:rsidTr="007E7003">
        <w:tc>
          <w:tcPr>
            <w:tcW w:w="533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F2C92E" w14:textId="77777777" w:rsidR="009B1010" w:rsidRPr="00451BDE" w:rsidRDefault="009B1010" w:rsidP="007E7003">
            <w:pPr>
              <w:ind w:firstLine="0"/>
              <w:jc w:val="left"/>
              <w:rPr>
                <w:rFonts w:ascii="Adobe 明體 Std L" w:eastAsia="Adobe 明體 Std L" w:hAnsi="Adobe 明體 Std L"/>
                <w:b/>
                <w:color w:val="aut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1CA0A2" w14:textId="77777777" w:rsidR="009B1010" w:rsidRPr="00451BDE" w:rsidRDefault="009B1010" w:rsidP="007E7003">
            <w:pPr>
              <w:widowControl w:val="0"/>
              <w:ind w:firstLine="0"/>
              <w:jc w:val="center"/>
              <w:rPr>
                <w:color w:val="auto"/>
              </w:rPr>
            </w:pPr>
            <w:r w:rsidRPr="00451BDE">
              <w:rPr>
                <w:color w:val="auto"/>
              </w:rPr>
              <w:t>L3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4B462A" w14:textId="577CD8B9" w:rsidR="009B1010" w:rsidRPr="00451BDE" w:rsidRDefault="00B7025B" w:rsidP="007E7003">
            <w:pPr>
              <w:widowControl w:val="0"/>
              <w:ind w:firstLine="0"/>
              <w:jc w:val="left"/>
              <w:rPr>
                <w:rFonts w:ascii="Adobe 明體 Std L" w:eastAsia="Adobe 明體 Std L" w:hAnsi="Adobe 明體 Std L"/>
                <w:b/>
                <w:color w:val="auto"/>
                <w:szCs w:val="24"/>
              </w:rPr>
            </w:pPr>
            <w:r w:rsidRPr="00451BDE">
              <w:rPr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地方創生之旅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D036DE" w14:textId="3B061C5E" w:rsidR="00C70101" w:rsidRPr="00451BDE" w:rsidRDefault="009B1010" w:rsidP="007E7003">
            <w:pPr>
              <w:widowControl w:val="0"/>
              <w:ind w:firstLine="0"/>
              <w:jc w:val="left"/>
              <w:rPr>
                <w:rFonts w:ascii="細明體" w:eastAsia="細明體" w:hAnsi="細明體" w:cs="細明體"/>
                <w:color w:val="auto"/>
              </w:rPr>
            </w:pPr>
            <w:r w:rsidRPr="00451BDE">
              <w:rPr>
                <w:rFonts w:ascii="Adobe 明體 Std L" w:eastAsia="Adobe 明體 Std L" w:hAnsi="Adobe 明體 Std L"/>
                <w:color w:val="auto"/>
              </w:rPr>
              <w:sym w:font="Wingdings 2" w:char="F0A1"/>
            </w:r>
            <w:r w:rsidR="007505D8" w:rsidRPr="00451BDE">
              <w:rPr>
                <w:rFonts w:ascii="細明體" w:eastAsia="細明體" w:hAnsi="細明體" w:cs="細明體" w:hint="eastAsia"/>
                <w:color w:val="auto"/>
              </w:rPr>
              <w:t>藝術</w:t>
            </w:r>
            <w:r w:rsidR="00451BDE" w:rsidRPr="00451BDE">
              <w:rPr>
                <w:rFonts w:ascii="細明體" w:eastAsia="細明體" w:hAnsi="細明體" w:cs="細明體" w:hint="eastAsia"/>
                <w:color w:val="auto"/>
              </w:rPr>
              <w:t>讓</w:t>
            </w:r>
            <w:proofErr w:type="gramStart"/>
            <w:r w:rsidR="00451BDE" w:rsidRPr="00451BDE">
              <w:rPr>
                <w:rFonts w:ascii="細明體" w:eastAsia="細明體" w:hAnsi="細明體" w:cs="細明體" w:hint="eastAsia"/>
                <w:color w:val="auto"/>
              </w:rPr>
              <w:t>文化</w:t>
            </w:r>
            <w:r w:rsidR="007505D8" w:rsidRPr="00451BDE">
              <w:rPr>
                <w:rFonts w:ascii="細明體" w:eastAsia="細明體" w:hAnsi="細明體" w:cs="細明體" w:hint="eastAsia"/>
                <w:color w:val="auto"/>
              </w:rPr>
              <w:t>創生</w:t>
            </w:r>
            <w:proofErr w:type="gramEnd"/>
          </w:p>
        </w:tc>
      </w:tr>
    </w:tbl>
    <w:p w14:paraId="2521A7DE" w14:textId="77777777" w:rsidR="007E7003" w:rsidRDefault="007E7003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68E3D66C" w14:textId="77777777" w:rsidR="007E7003" w:rsidRPr="007E7003" w:rsidRDefault="007E7003" w:rsidP="007E7003">
      <w:pPr>
        <w:rPr>
          <w:rFonts w:ascii="標楷體" w:eastAsia="標楷體" w:hAnsi="標楷體" w:cs="標楷體"/>
          <w:sz w:val="24"/>
          <w:szCs w:val="24"/>
        </w:rPr>
      </w:pPr>
    </w:p>
    <w:p w14:paraId="7ED2CA10" w14:textId="77777777" w:rsidR="007E7003" w:rsidRPr="007E7003" w:rsidRDefault="007E7003" w:rsidP="007E7003">
      <w:pPr>
        <w:rPr>
          <w:rFonts w:ascii="標楷體" w:eastAsia="標楷體" w:hAnsi="標楷體" w:cs="標楷體"/>
          <w:sz w:val="24"/>
          <w:szCs w:val="24"/>
        </w:rPr>
      </w:pPr>
    </w:p>
    <w:p w14:paraId="1548C024" w14:textId="05E66B82" w:rsidR="00D37619" w:rsidRPr="00C453F2" w:rsidRDefault="007E7003" w:rsidP="007E70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textWrapping" w:clear="all"/>
      </w:r>
      <w:r w:rsidR="00CB33CC">
        <w:rPr>
          <w:rFonts w:ascii="標楷體" w:eastAsia="標楷體" w:hAnsi="標楷體" w:cs="標楷體"/>
          <w:sz w:val="24"/>
          <w:szCs w:val="24"/>
        </w:rPr>
        <w:br w:type="page"/>
      </w:r>
      <w:r w:rsidR="008F65B2">
        <w:rPr>
          <w:rFonts w:ascii="標楷體" w:eastAsia="標楷體" w:hAnsi="標楷體" w:cs="標楷體" w:hint="eastAsia"/>
          <w:sz w:val="24"/>
          <w:szCs w:val="24"/>
        </w:rPr>
        <w:lastRenderedPageBreak/>
        <w:t>五</w:t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639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80"/>
        <w:gridCol w:w="1701"/>
        <w:gridCol w:w="3544"/>
        <w:gridCol w:w="709"/>
        <w:gridCol w:w="1984"/>
        <w:gridCol w:w="1842"/>
        <w:gridCol w:w="2126"/>
        <w:gridCol w:w="1666"/>
      </w:tblGrid>
      <w:tr w:rsidR="008301FA" w:rsidRPr="00552BD8" w14:paraId="665DB03E" w14:textId="77777777" w:rsidTr="00D35F71">
        <w:trPr>
          <w:trHeight w:val="37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2FFE90A" w14:textId="77777777" w:rsidR="008301FA" w:rsidRPr="00552BD8" w:rsidRDefault="008301FA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4E9BF4CE" w14:textId="77777777" w:rsidR="008301FA" w:rsidRPr="00552BD8" w:rsidRDefault="008301FA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544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0B6A50" w14:textId="77777777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FA52FB" w14:textId="77777777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984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4E51CE" w14:textId="6E694608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842" w:type="dxa"/>
            <w:tcBorders>
              <w:top w:val="single" w:sz="8" w:space="0" w:color="000000"/>
            </w:tcBorders>
          </w:tcPr>
          <w:p w14:paraId="4C7F8524" w14:textId="77777777" w:rsidR="008301FA" w:rsidRPr="00552BD8" w:rsidRDefault="008301FA" w:rsidP="0083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</w:tcBorders>
          </w:tcPr>
          <w:p w14:paraId="570E6DDE" w14:textId="14383CC1" w:rsidR="008301FA" w:rsidRPr="00552BD8" w:rsidRDefault="008301FA" w:rsidP="0083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A537E3" w14:textId="35A8B569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8301FA" w:rsidRPr="00552BD8" w14:paraId="55AC5545" w14:textId="77777777" w:rsidTr="00D35F71">
        <w:trPr>
          <w:trHeight w:val="129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33F1DE1" w14:textId="77777777" w:rsidR="008301FA" w:rsidRPr="00552BD8" w:rsidRDefault="008301FA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176A1509" w14:textId="189B1BC0" w:rsidR="008301FA" w:rsidRPr="00552BD8" w:rsidRDefault="008301FA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</w:t>
            </w:r>
            <w:r w:rsidR="001A493D" w:rsidRPr="00552B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5BB5BB02" w14:textId="11844BAD" w:rsidR="008301FA" w:rsidRPr="00552BD8" w:rsidRDefault="008301FA" w:rsidP="00920E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</w:t>
            </w:r>
            <w:r w:rsidR="001A493D" w:rsidRPr="00552B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內容</w:t>
            </w:r>
          </w:p>
        </w:tc>
        <w:tc>
          <w:tcPr>
            <w:tcW w:w="3544" w:type="dxa"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D4132A" w14:textId="77777777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F0317D" w14:textId="77777777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A74C39" w14:textId="77777777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4C28E27" w14:textId="1112884E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126" w:type="dxa"/>
          </w:tcPr>
          <w:p w14:paraId="27774434" w14:textId="3D350793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B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666" w:type="dxa"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23E8F2" w14:textId="5F99B9BC" w:rsidR="008301FA" w:rsidRPr="00552BD8" w:rsidRDefault="008301F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301FA" w:rsidRPr="0062545D" w14:paraId="37ACC068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403F92" w14:textId="77777777" w:rsidR="00927ECA" w:rsidRPr="00F21250" w:rsidRDefault="00927ECA" w:rsidP="00927EC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4E852A93" w14:textId="71D391A9" w:rsidR="008301FA" w:rsidRPr="00552BD8" w:rsidRDefault="00927ECA" w:rsidP="00927ECA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2/11</w:t>
            </w: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2/15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CC8B7" w14:textId="4DE02AAF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視1-IV-3 能使用數位及影音媒體，表達創作意念。</w:t>
            </w:r>
          </w:p>
          <w:p w14:paraId="53F0060B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55190A9F" w14:textId="0090F412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視1-IV-4 能透過議題創作，表達對生活環境及社會文化的理解。</w:t>
            </w:r>
          </w:p>
          <w:p w14:paraId="2D197D46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0543705C" w14:textId="3A24B3FB" w:rsidR="008301FA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02048D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視E-IV-3 數位</w:t>
            </w:r>
          </w:p>
          <w:p w14:paraId="37754A46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影像、數位媒材。</w:t>
            </w:r>
          </w:p>
          <w:p w14:paraId="669CCAAD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29AF29FC" w14:textId="45E7BF25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視P-IV-2 展覽</w:t>
            </w:r>
          </w:p>
          <w:p w14:paraId="3CC2FBED" w14:textId="3FEA781F" w:rsidR="008301FA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策畫與執行。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95C16" w14:textId="572FD675" w:rsidR="00CC7347" w:rsidRPr="001A493D" w:rsidRDefault="00CC7347" w:rsidP="00E32033">
            <w:pPr>
              <w:ind w:leftChars="59" w:left="118" w:right="57" w:firstLine="2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統整課程 新媒體藝術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的藝響舞臺</w:t>
            </w:r>
            <w:proofErr w:type="gramEnd"/>
          </w:p>
          <w:p w14:paraId="3C17682C" w14:textId="54471937" w:rsidR="00CC7347" w:rsidRPr="00C2541D" w:rsidRDefault="00CC7347" w:rsidP="00E32033">
            <w:pPr>
              <w:ind w:leftChars="59" w:left="118" w:right="57" w:firstLine="24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1.「數位媒體」改變了人們</w:t>
            </w:r>
            <w:r w:rsidR="007067E4" w:rsidRPr="00C2541D">
              <w:rPr>
                <w:rFonts w:ascii="標楷體" w:eastAsia="標楷體" w:hAnsi="標楷體" w:hint="eastAsia"/>
                <w:color w:val="FF0000"/>
              </w:rPr>
              <w:t>對藝術的定義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與思維</w:t>
            </w:r>
            <w:r w:rsidR="007067E4" w:rsidRPr="00C2541D">
              <w:rPr>
                <w:rFonts w:ascii="標楷體" w:eastAsia="標楷體" w:hAnsi="標楷體" w:hint="eastAsia"/>
                <w:color w:val="FF0000"/>
              </w:rPr>
              <w:t>，帶來更多創新與體驗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14:paraId="71269FFF" w14:textId="62A7100C" w:rsidR="007067E4" w:rsidRPr="00C2541D" w:rsidRDefault="007067E4" w:rsidP="00E32033">
            <w:pPr>
              <w:ind w:leftChars="59" w:left="118" w:right="57" w:firstLine="24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2.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討論活動：</w:t>
            </w:r>
          </w:p>
          <w:p w14:paraId="14542C0B" w14:textId="06907CB6" w:rsidR="00451BDE" w:rsidRPr="00C2541D" w:rsidRDefault="007067E4" w:rsidP="00E32033">
            <w:pPr>
              <w:ind w:leftChars="59" w:left="118" w:right="57" w:firstLine="24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(1)</w:t>
            </w:r>
            <w:r w:rsidR="00451BDE" w:rsidRPr="00C2541D">
              <w:rPr>
                <w:rFonts w:ascii="標楷體" w:eastAsia="標楷體" w:hAnsi="標楷體" w:hint="eastAsia"/>
                <w:color w:val="FF0000"/>
              </w:rPr>
              <w:t>請同學思考生活中有哪些是運用科技或新媒體技術呈現的藝術？</w:t>
            </w:r>
          </w:p>
          <w:p w14:paraId="30C660F9" w14:textId="6F320857" w:rsidR="007067E4" w:rsidRPr="00C2541D" w:rsidRDefault="007067E4" w:rsidP="00E32033">
            <w:pPr>
              <w:ind w:leftChars="59" w:left="118" w:right="57" w:firstLine="24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(2)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分別帶給你什麼感受？科技為藝術帶來的優缺點是什麼？</w:t>
            </w:r>
          </w:p>
          <w:p w14:paraId="7C20DA30" w14:textId="2D2C7C31" w:rsidR="00834C1C" w:rsidRPr="00C2541D" w:rsidRDefault="00834C1C" w:rsidP="00E32033">
            <w:pPr>
              <w:ind w:leftChars="59" w:left="118" w:right="57" w:firstLine="24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3.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教師以光影藝術節為例。</w:t>
            </w:r>
          </w:p>
          <w:p w14:paraId="3E35F58A" w14:textId="5EA6EB1B" w:rsidR="00A75F83" w:rsidRPr="00C2541D" w:rsidRDefault="00834C1C" w:rsidP="00E32033">
            <w:pPr>
              <w:ind w:leftChars="59" w:left="118" w:right="57" w:firstLine="24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4</w:t>
            </w:r>
            <w:r w:rsidR="00CC7347" w:rsidRPr="00C2541D">
              <w:rPr>
                <w:rFonts w:ascii="標楷體" w:eastAsia="標楷體" w:hAnsi="標楷體" w:hint="eastAsia"/>
                <w:color w:val="FF0000"/>
              </w:rPr>
              <w:t>.介紹三種不同的</w:t>
            </w:r>
            <w:r w:rsidR="00A75F83" w:rsidRPr="00C2541D">
              <w:rPr>
                <w:rFonts w:ascii="標楷體" w:eastAsia="標楷體" w:hAnsi="標楷體" w:hint="eastAsia"/>
                <w:color w:val="FF0000"/>
              </w:rPr>
              <w:t>數位載具</w:t>
            </w:r>
            <w:r w:rsidR="001A493D" w:rsidRPr="00C2541D">
              <w:rPr>
                <w:rFonts w:ascii="標楷體" w:eastAsia="標楷體" w:hAnsi="標楷體" w:hint="eastAsia"/>
                <w:color w:val="FF0000"/>
              </w:rPr>
              <w:t>與運用</w:t>
            </w:r>
          </w:p>
          <w:p w14:paraId="183B7640" w14:textId="3719818E" w:rsidR="008301FA" w:rsidRPr="001A493D" w:rsidRDefault="00CC7347" w:rsidP="00A75F83">
            <w:pPr>
              <w:ind w:leftChars="59" w:left="118" w:right="57" w:firstLine="24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（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ＡＲ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、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ＶＲ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和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ＭＲ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3422F5" w14:textId="77777777" w:rsidR="008301FA" w:rsidRPr="001A493D" w:rsidRDefault="008301FA" w:rsidP="00AD2A5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7C589" w14:textId="77777777" w:rsidR="00834C1C" w:rsidRPr="001A493D" w:rsidRDefault="00834C1C" w:rsidP="00CC734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教學資源：</w:t>
            </w:r>
          </w:p>
          <w:p w14:paraId="24AC39CC" w14:textId="783A5550" w:rsidR="00CC7347" w:rsidRPr="001A493D" w:rsidRDefault="00CC7347" w:rsidP="00CC734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1.電腦。</w:t>
            </w:r>
          </w:p>
          <w:p w14:paraId="7E321FAC" w14:textId="5FC6A251" w:rsidR="00CC7347" w:rsidRPr="001A493D" w:rsidRDefault="00CC7347" w:rsidP="00CC734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834C1C" w:rsidRPr="001A493D">
              <w:rPr>
                <w:rFonts w:ascii="標楷體" w:eastAsia="標楷體" w:hAnsi="標楷體" w:cs="標楷體" w:hint="eastAsia"/>
                <w:color w:val="auto"/>
              </w:rPr>
              <w:t>平板</w:t>
            </w:r>
            <w:r w:rsidRPr="001A493D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63F5FE25" w14:textId="77777777" w:rsidR="00CC7347" w:rsidRPr="001A493D" w:rsidRDefault="00CC7347" w:rsidP="00CC734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3.資訊設備。</w:t>
            </w:r>
          </w:p>
          <w:p w14:paraId="2CF4A44B" w14:textId="77777777" w:rsidR="008301FA" w:rsidRPr="001A493D" w:rsidRDefault="00CC7347" w:rsidP="00CC734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4.音樂播放器。</w:t>
            </w:r>
          </w:p>
          <w:p w14:paraId="48CB3A8A" w14:textId="77777777" w:rsidR="00834C1C" w:rsidRPr="001A493D" w:rsidRDefault="00834C1C" w:rsidP="00CC734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721AE916" w14:textId="77777777" w:rsidR="00834C1C" w:rsidRPr="001A493D" w:rsidRDefault="00834C1C" w:rsidP="00CC734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學習策略：</w:t>
            </w:r>
          </w:p>
          <w:p w14:paraId="7B1E8FA2" w14:textId="578A77CA" w:rsidR="00834C1C" w:rsidRPr="001A493D" w:rsidRDefault="003C3FB9" w:rsidP="003C3FB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1A493D">
              <w:rPr>
                <w:rFonts w:ascii="標楷體" w:eastAsia="標楷體" w:hAnsi="標楷體" w:cs="標楷體"/>
                <w:color w:val="auto"/>
              </w:rPr>
              <w:t>.</w:t>
            </w:r>
            <w:r w:rsidR="00834C1C" w:rsidRPr="001A493D">
              <w:rPr>
                <w:rFonts w:ascii="標楷體" w:eastAsia="標楷體" w:hAnsi="標楷體" w:cs="標楷體" w:hint="eastAsia"/>
                <w:color w:val="auto"/>
              </w:rPr>
              <w:t>資料蒐集。</w:t>
            </w:r>
          </w:p>
          <w:p w14:paraId="642D912E" w14:textId="1753789F" w:rsidR="00834C1C" w:rsidRPr="001A493D" w:rsidRDefault="003C3FB9" w:rsidP="003C3FB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1A493D">
              <w:rPr>
                <w:rFonts w:ascii="標楷體" w:eastAsia="標楷體" w:hAnsi="標楷體" w:cs="標楷體"/>
                <w:color w:val="auto"/>
              </w:rPr>
              <w:t>.</w:t>
            </w:r>
            <w:r w:rsidR="00834C1C" w:rsidRPr="001A493D">
              <w:rPr>
                <w:rFonts w:ascii="標楷體" w:eastAsia="標楷體" w:hAnsi="標楷體" w:cs="標楷體" w:hint="eastAsia"/>
                <w:color w:val="auto"/>
              </w:rPr>
              <w:t>簡報發表。</w:t>
            </w:r>
          </w:p>
          <w:p w14:paraId="7671FF54" w14:textId="49C278B1" w:rsidR="00834C1C" w:rsidRPr="001A493D" w:rsidRDefault="003C3FB9" w:rsidP="003C3FB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1A493D">
              <w:rPr>
                <w:rFonts w:ascii="標楷體" w:eastAsia="標楷體" w:hAnsi="標楷體" w:cs="標楷體"/>
                <w:color w:val="auto"/>
              </w:rPr>
              <w:t>.</w:t>
            </w:r>
            <w:r w:rsidR="00834C1C" w:rsidRPr="001A493D">
              <w:rPr>
                <w:rFonts w:ascii="標楷體" w:eastAsia="標楷體" w:hAnsi="標楷體" w:cs="標楷體" w:hint="eastAsia"/>
                <w:color w:val="auto"/>
              </w:rPr>
              <w:t>影片輔助。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0A2C0DAD" w14:textId="21C4DE66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69F0CCBC" w14:textId="1894C36D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1.學生課堂參與度。</w:t>
            </w:r>
          </w:p>
          <w:p w14:paraId="3C0A420A" w14:textId="24904F65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2.單元學習活動積極度。</w:t>
            </w:r>
          </w:p>
          <w:p w14:paraId="024AFD8D" w14:textId="30432238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3.分組合作</w:t>
            </w:r>
            <w:r w:rsidR="003C3FB9" w:rsidRPr="001A493D">
              <w:rPr>
                <w:rFonts w:ascii="標楷體" w:eastAsia="標楷體" w:hAnsi="標楷體" w:hint="eastAsia"/>
                <w:color w:val="auto"/>
              </w:rPr>
              <w:t>發表</w:t>
            </w:r>
            <w:r w:rsidRPr="001A493D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6887CE37" w14:textId="48E52DA7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4.隨堂表現紀錄。</w:t>
            </w:r>
          </w:p>
          <w:p w14:paraId="20CFFF96" w14:textId="1B15341D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668CD1CA" w14:textId="177D0B36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5ADE82AC" w14:textId="03345C8B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1.認識數位媒體與藝術的關係。</w:t>
            </w:r>
          </w:p>
          <w:p w14:paraId="1419322B" w14:textId="41D6D918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2.能欣賞新媒體藝術家的作品。</w:t>
            </w:r>
          </w:p>
          <w:p w14:paraId="25A647E8" w14:textId="6A5351D0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21353BB3" w14:textId="71A218FB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1.習得使用數位載具的創作方式。</w:t>
            </w:r>
          </w:p>
          <w:p w14:paraId="58D65310" w14:textId="4B7ECC13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2.能從議題發想到以新媒體藝術做為媒介</w:t>
            </w:r>
          </w:p>
          <w:p w14:paraId="313D6035" w14:textId="77777777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的創作。</w:t>
            </w:r>
          </w:p>
          <w:p w14:paraId="29C6B406" w14:textId="77777777" w:rsidR="008301FA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7DD26491" w14:textId="20202E9D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1.發現數位時代的藝術創作新思維。</w:t>
            </w:r>
          </w:p>
          <w:p w14:paraId="1343C6CE" w14:textId="26886308" w:rsidR="00CC7347" w:rsidRPr="001A493D" w:rsidRDefault="00CC7347" w:rsidP="00CC7347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2.能具備未來跨領域藝術的新視野。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39C99B2A" w14:textId="77777777" w:rsidR="00E92741" w:rsidRPr="001A493D" w:rsidRDefault="00E92741" w:rsidP="00E92741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【環境教育】</w:t>
            </w:r>
          </w:p>
          <w:p w14:paraId="2AAD1DE8" w14:textId="12BEC5F5" w:rsidR="00E92741" w:rsidRPr="001A493D" w:rsidRDefault="00E92741" w:rsidP="00E92741">
            <w:pPr>
              <w:ind w:right="3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環J4 了解永續發展的意義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（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環境、社會</w:t>
            </w:r>
          </w:p>
          <w:p w14:paraId="1B069830" w14:textId="504490C2" w:rsidR="00E92741" w:rsidRPr="001A493D" w:rsidRDefault="00E92741" w:rsidP="00E92741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、與經濟的均衡發展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）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與原則。</w:t>
            </w:r>
          </w:p>
          <w:p w14:paraId="171D3A7A" w14:textId="49DC3A6E" w:rsidR="00E92741" w:rsidRPr="001A493D" w:rsidRDefault="00E92741" w:rsidP="00E92741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環J5 了解聯合國推動永續發展的背景與</w:t>
            </w:r>
          </w:p>
          <w:p w14:paraId="467FDF20" w14:textId="57590D92" w:rsidR="008301FA" w:rsidRPr="001A493D" w:rsidRDefault="00E92741" w:rsidP="00E92741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趨勢。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B0147" w14:textId="53BE385C" w:rsidR="008301FA" w:rsidRPr="0062545D" w:rsidRDefault="008301FA" w:rsidP="00E92741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</w:tr>
      <w:tr w:rsidR="001A493D" w:rsidRPr="00552BD8" w14:paraId="32097FD1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A85ADC" w14:textId="77777777" w:rsidR="001A493D" w:rsidRPr="00F21250" w:rsidRDefault="001A493D" w:rsidP="001A493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第二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2E8F0A57" w14:textId="4EB27C7E" w:rsidR="001A493D" w:rsidRPr="00552BD8" w:rsidRDefault="001A493D" w:rsidP="001A493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2/16</w:t>
            </w: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2/22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71775" w14:textId="3E44258F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視1-IV-3 能使用數位及影音媒體，表達創作意念。</w:t>
            </w:r>
          </w:p>
          <w:p w14:paraId="455031E8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5BB3DC9A" w14:textId="28183FB1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視1-IV-4 能透過議題創作，表達對生活環境及社會文化的理解。</w:t>
            </w:r>
          </w:p>
          <w:p w14:paraId="3C03B54A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6CC886FA" w14:textId="30976B7F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0BE9D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 P-Ⅳ-2</w:t>
            </w:r>
          </w:p>
          <w:p w14:paraId="35AD459D" w14:textId="787D9254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展覽策劃與執行。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4B7D0" w14:textId="77777777" w:rsidR="001A493D" w:rsidRPr="001A493D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統整課程 新媒體藝術</w:t>
            </w:r>
            <w:proofErr w:type="gramStart"/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的藝響舞臺</w:t>
            </w:r>
            <w:proofErr w:type="gramEnd"/>
          </w:p>
          <w:p w14:paraId="639FCD9B" w14:textId="4C3DF9AF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數位載具體驗。</w:t>
            </w:r>
          </w:p>
          <w:p w14:paraId="3F965433" w14:textId="0BFB0E35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探討生活中數位載具所帶來的便利性。</w:t>
            </w:r>
          </w:p>
          <w:p w14:paraId="259504E3" w14:textId="37AAB021" w:rsidR="001A493D" w:rsidRPr="001A493D" w:rsidRDefault="001A493D" w:rsidP="001A493D">
            <w:pPr>
              <w:ind w:right="57" w:firstLine="0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/>
                <w:color w:val="auto"/>
              </w:rPr>
              <w:t>3.</w:t>
            </w:r>
            <w:r w:rsidRPr="001A493D">
              <w:rPr>
                <w:rFonts w:ascii="標楷體" w:eastAsia="標楷體" w:hAnsi="標楷體" w:hint="eastAsia"/>
                <w:color w:val="auto"/>
              </w:rPr>
              <w:t>介紹新媒體藝術家的作品(搭配課本p.31-p.33</w:t>
            </w:r>
            <w:r w:rsidRPr="001A493D">
              <w:rPr>
                <w:rFonts w:ascii="標楷體" w:eastAsia="標楷體" w:hAnsi="標楷體"/>
                <w:color w:val="auto"/>
              </w:rPr>
              <w:t>)</w:t>
            </w:r>
          </w:p>
          <w:p w14:paraId="4E72C433" w14:textId="1CB9B133" w:rsidR="001A493D" w:rsidRPr="001A493D" w:rsidRDefault="001A493D" w:rsidP="001A493D">
            <w:pPr>
              <w:ind w:right="57" w:firstLine="0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/>
                <w:color w:val="auto"/>
              </w:rPr>
              <w:t>4.</w:t>
            </w:r>
            <w:r w:rsidRPr="001A493D">
              <w:rPr>
                <w:rFonts w:ascii="標楷體" w:eastAsia="標楷體" w:hAnsi="標楷體" w:hint="eastAsia"/>
                <w:color w:val="auto"/>
              </w:rPr>
              <w:t>認識新媒體藝術屬性：</w:t>
            </w:r>
          </w:p>
          <w:p w14:paraId="121F39AF" w14:textId="424E3C79" w:rsidR="001A493D" w:rsidRPr="001A493D" w:rsidRDefault="001A493D" w:rsidP="001A493D">
            <w:pPr>
              <w:pStyle w:val="a5"/>
              <w:ind w:leftChars="-19" w:left="0" w:right="57" w:hangingChars="19" w:hanging="38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「遊戲性」、「互動性」、「跨領域」，打破時間與空間的限制，讓觀賞者有更多機會參與創作。</w:t>
            </w:r>
          </w:p>
          <w:p w14:paraId="1444C696" w14:textId="2E21A4B2" w:rsidR="001A493D" w:rsidRPr="001A493D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/>
                <w:color w:val="auto"/>
              </w:rPr>
              <w:t>5</w:t>
            </w:r>
            <w:r w:rsidRPr="001A493D">
              <w:rPr>
                <w:rFonts w:ascii="標楷體" w:eastAsia="標楷體" w:hAnsi="標楷體" w:hint="eastAsia"/>
                <w:color w:val="auto"/>
              </w:rPr>
              <w:t>.透過虛擬建構的維度想像，觀眾擁有掌控視覺載體的主動性。</w:t>
            </w:r>
          </w:p>
          <w:p w14:paraId="67D8649C" w14:textId="22E3678E" w:rsidR="001A493D" w:rsidRPr="001A493D" w:rsidRDefault="001A493D" w:rsidP="001A493D">
            <w:pPr>
              <w:spacing w:line="260" w:lineRule="exact"/>
              <w:ind w:leftChars="-12" w:left="-24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89121" w14:textId="77777777" w:rsidR="001A493D" w:rsidRPr="001A493D" w:rsidRDefault="001A493D" w:rsidP="001A493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6074A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0109D2C3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70E72BD3" w14:textId="7C949CE1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2.數位載具。</w:t>
            </w:r>
          </w:p>
          <w:p w14:paraId="6F892534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3.資訊設備。</w:t>
            </w:r>
          </w:p>
          <w:p w14:paraId="486B5B3F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4.音樂播放器。</w:t>
            </w:r>
          </w:p>
          <w:p w14:paraId="452FC0CF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531374C0" w14:textId="5BC359AA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2C72BB0C" w14:textId="020C8E42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1A493D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簡報發表。</w:t>
            </w:r>
          </w:p>
          <w:p w14:paraId="1D4FD4B3" w14:textId="1ED8B3A3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3030A2FB" w14:textId="7A704715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7BF96720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29F62A64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1.學生課堂參與度。</w:t>
            </w:r>
          </w:p>
          <w:p w14:paraId="63C50A3B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2.單元學習活動積極度。</w:t>
            </w:r>
          </w:p>
          <w:p w14:paraId="1926535A" w14:textId="3D752F8E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3.學習單呈現。</w:t>
            </w:r>
          </w:p>
          <w:p w14:paraId="6E5855F8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4.隨堂表現紀錄。</w:t>
            </w:r>
          </w:p>
          <w:p w14:paraId="4DE706BA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32F9DC52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36860BF5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1.認識數位媒體與藝術的關係。</w:t>
            </w:r>
          </w:p>
          <w:p w14:paraId="4F858B7F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2.能欣賞新媒體藝術家的作品。</w:t>
            </w:r>
          </w:p>
          <w:p w14:paraId="51456AA4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6F18F7CE" w14:textId="4A70F36B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1.了解使用數位載具的創作方式。</w:t>
            </w:r>
          </w:p>
          <w:p w14:paraId="2BE79F0F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2.能從議題發想到以新媒體藝術做為媒介</w:t>
            </w:r>
          </w:p>
          <w:p w14:paraId="6FCDDAC9" w14:textId="40ABFEFD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的創作思維。</w:t>
            </w:r>
          </w:p>
          <w:p w14:paraId="474F5724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4A676B53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1.發現數位時代的藝術創作新思維。</w:t>
            </w:r>
          </w:p>
          <w:p w14:paraId="57C62EA9" w14:textId="1045374E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2.能具備未來跨領域藝術的新視野。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76200ADC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【環境教育】</w:t>
            </w:r>
          </w:p>
          <w:p w14:paraId="464D9E05" w14:textId="77777777" w:rsidR="001A493D" w:rsidRPr="001A493D" w:rsidRDefault="001A493D" w:rsidP="001A493D">
            <w:pPr>
              <w:ind w:right="3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環J4 了解永續發展的意義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（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環境、社會</w:t>
            </w:r>
          </w:p>
          <w:p w14:paraId="2AB408A6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、與經濟的均衡發展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）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與原則。</w:t>
            </w:r>
          </w:p>
          <w:p w14:paraId="57BC922F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環J5 了解聯合國推動永續發展的背景與</w:t>
            </w:r>
          </w:p>
          <w:p w14:paraId="315C76EC" w14:textId="7840F2A8" w:rsidR="001A493D" w:rsidRPr="001A493D" w:rsidRDefault="001A493D" w:rsidP="001A493D">
            <w:pPr>
              <w:ind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趨勢。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18E35" w14:textId="4384F3EB" w:rsidR="001A493D" w:rsidRPr="001A493D" w:rsidRDefault="001A493D" w:rsidP="001A493D">
            <w:pPr>
              <w:jc w:val="center"/>
              <w:rPr>
                <w:rFonts w:eastAsiaTheme="minorEastAsia"/>
                <w:color w:val="auto"/>
              </w:rPr>
            </w:pPr>
          </w:p>
        </w:tc>
      </w:tr>
      <w:tr w:rsidR="001A493D" w:rsidRPr="00552BD8" w14:paraId="746C86F7" w14:textId="77777777" w:rsidTr="009C631F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315BD" w14:textId="77777777" w:rsidR="001A493D" w:rsidRPr="00F21250" w:rsidRDefault="001A493D" w:rsidP="001A493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1190F7C3" w14:textId="5FD5DB49" w:rsidR="001A493D" w:rsidRPr="00552BD8" w:rsidRDefault="001A493D" w:rsidP="001A493D">
            <w:pPr>
              <w:jc w:val="center"/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2/23-3/1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6B5D8" w14:textId="320CCC5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視1-IV-3 能使用數位及影音媒體，表達創作意念。</w:t>
            </w:r>
          </w:p>
          <w:p w14:paraId="63DD1C38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04AA1410" w14:textId="754E9CAA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視1-IV-4 能透過議題創作，表達對生活環境及社會文化的理解。</w:t>
            </w:r>
          </w:p>
          <w:p w14:paraId="0BD0672F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視3-IV-3 能應用設計式思考及藝術知能，因應生活情境尋求解決方案。</w:t>
            </w:r>
          </w:p>
          <w:p w14:paraId="71930B36" w14:textId="189028A6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1D58DD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視E-IV-3 數位</w:t>
            </w:r>
          </w:p>
          <w:p w14:paraId="51E6D453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影像、數位媒材。</w:t>
            </w:r>
          </w:p>
          <w:p w14:paraId="7F1B9F7A" w14:textId="1F6C5D47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視P-IV-2 展覽策畫與執行。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28A4CC" w14:textId="77777777" w:rsidR="001A493D" w:rsidRPr="00C2541D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FF0000"/>
              </w:rPr>
              <w:t>統整課程 新媒體藝術</w:t>
            </w:r>
            <w:proofErr w:type="gramStart"/>
            <w:r w:rsidRPr="00C2541D">
              <w:rPr>
                <w:rFonts w:ascii="標楷體" w:eastAsia="標楷體" w:hAnsi="標楷體" w:hint="eastAsia"/>
                <w:b/>
                <w:bCs/>
                <w:color w:val="FF0000"/>
              </w:rPr>
              <w:t>的藝響舞臺</w:t>
            </w:r>
            <w:proofErr w:type="gramEnd"/>
          </w:p>
          <w:p w14:paraId="2AEF9971" w14:textId="689FEB96" w:rsidR="001A493D" w:rsidRPr="00C2541D" w:rsidRDefault="001A493D" w:rsidP="001A493D">
            <w:pPr>
              <w:ind w:right="57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1.認識跨領域舞臺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—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投影新玩藝。欣賞投影技術所發展來的3D虛擬影像視覺性。</w:t>
            </w:r>
          </w:p>
          <w:p w14:paraId="6E129079" w14:textId="17490393" w:rsidR="001A493D" w:rsidRPr="00C2541D" w:rsidRDefault="001A493D" w:rsidP="001A493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2.認識跨領域舞臺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—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感測與互動。(以</w:t>
            </w:r>
            <w:proofErr w:type="spellStart"/>
            <w:r w:rsidRPr="00C2541D">
              <w:rPr>
                <w:rFonts w:ascii="標楷體" w:eastAsia="標楷體" w:hAnsi="標楷體" w:hint="eastAsia"/>
                <w:color w:val="FF0000"/>
              </w:rPr>
              <w:t>teamLab</w:t>
            </w:r>
            <w:proofErr w:type="spellEnd"/>
            <w:r w:rsidRPr="00C2541D">
              <w:rPr>
                <w:rFonts w:ascii="標楷體" w:eastAsia="標楷體" w:hAnsi="標楷體" w:hint="eastAsia"/>
                <w:color w:val="FF0000"/>
              </w:rPr>
              <w:t>為例，搭配課本p.34</w:t>
            </w:r>
            <w:r w:rsidRPr="00C2541D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D693E" w14:textId="77777777" w:rsidR="001A493D" w:rsidRPr="001A493D" w:rsidRDefault="001A493D" w:rsidP="001A493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428FD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41655245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6711EB2B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2.數位載具。</w:t>
            </w:r>
          </w:p>
          <w:p w14:paraId="3577C31D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3.資訊設備。</w:t>
            </w:r>
          </w:p>
          <w:p w14:paraId="4E84F7FE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4.音樂播放器。</w:t>
            </w:r>
          </w:p>
          <w:p w14:paraId="5E2A978D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2304D29E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0B10BB70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1A493D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簡報發表。</w:t>
            </w:r>
          </w:p>
          <w:p w14:paraId="1BF36878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23FB4FF5" w14:textId="63FB8095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3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6E119EA3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一、歷程性評量</w:t>
            </w:r>
          </w:p>
          <w:p w14:paraId="34FFB85E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1.學生課堂參與度。</w:t>
            </w:r>
          </w:p>
          <w:p w14:paraId="5150D061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2.單元學習活動積極度。</w:t>
            </w:r>
          </w:p>
          <w:p w14:paraId="0FDEDB96" w14:textId="7B7C2454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3.學習單呈現。</w:t>
            </w:r>
          </w:p>
          <w:p w14:paraId="3778AF46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4.隨堂表現紀錄。</w:t>
            </w:r>
          </w:p>
          <w:p w14:paraId="2BE8E241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203C9894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4FB62BBF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1.認識數位媒體與藝</w:t>
            </w: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術的關係。</w:t>
            </w:r>
          </w:p>
          <w:p w14:paraId="1AB93141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2.能欣賞新媒體藝術家的作品。</w:t>
            </w:r>
          </w:p>
          <w:p w14:paraId="4DA34F8C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0D2F8BE6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1.習得使用數位載具的創作方式。</w:t>
            </w:r>
          </w:p>
          <w:p w14:paraId="7416A874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2.能從議題發想到以新媒體藝術做為媒介</w:t>
            </w:r>
          </w:p>
          <w:p w14:paraId="2449694C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的創作。</w:t>
            </w:r>
          </w:p>
          <w:p w14:paraId="2F594587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187CE787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1.發現數位時代的藝術創作新思維。</w:t>
            </w:r>
          </w:p>
          <w:p w14:paraId="3131EF73" w14:textId="4F1CA1ED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2.能具備未來跨領域藝術的新視野。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2E6011A8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【環境教育】</w:t>
            </w:r>
          </w:p>
          <w:p w14:paraId="36923512" w14:textId="77777777" w:rsidR="001A493D" w:rsidRPr="001A493D" w:rsidRDefault="001A493D" w:rsidP="001A493D">
            <w:pPr>
              <w:ind w:right="3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環J4 了解永續發展的意義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（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環境、社會</w:t>
            </w:r>
          </w:p>
          <w:p w14:paraId="220AC19E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、與經濟的均衡發展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）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與原則。</w:t>
            </w:r>
          </w:p>
          <w:p w14:paraId="11B28838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環J5 了解聯合國推動永續發展的背景與</w:t>
            </w:r>
          </w:p>
          <w:p w14:paraId="3082115B" w14:textId="09207A34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趨勢。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48E456" w14:textId="5E8E57AF" w:rsidR="001A493D" w:rsidRPr="0062545D" w:rsidRDefault="001A493D" w:rsidP="001A493D">
            <w:pPr>
              <w:jc w:val="center"/>
              <w:rPr>
                <w:rFonts w:eastAsiaTheme="minorEastAsia"/>
              </w:rPr>
            </w:pPr>
          </w:p>
        </w:tc>
      </w:tr>
      <w:tr w:rsidR="001A493D" w:rsidRPr="00552BD8" w14:paraId="53EFA212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2A6019" w14:textId="77777777" w:rsidR="001A493D" w:rsidRPr="001B7FB2" w:rsidRDefault="001A493D" w:rsidP="001A493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66B82032" w14:textId="4FB5624B" w:rsidR="001A493D" w:rsidRPr="00552BD8" w:rsidRDefault="001A493D" w:rsidP="001A493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3/8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456C8" w14:textId="02055DF4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視1-IV-3 能使用數位及影音媒體，表達創作意念。</w:t>
            </w:r>
          </w:p>
          <w:p w14:paraId="43B2334F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496E0316" w14:textId="331B91B9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視1-IV-4 能透過議題創作，表達對生活環境及社會文化的理解。</w:t>
            </w:r>
          </w:p>
          <w:p w14:paraId="604360E2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76C6AF88" w14:textId="26673405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1D366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視E-IV-3 數位影像、數位媒材。</w:t>
            </w:r>
          </w:p>
          <w:p w14:paraId="30E7DEF3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3CF64138" w14:textId="4A60E386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視P-IV-2 展覽策畫與執行。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85D4F" w14:textId="77777777" w:rsidR="001A493D" w:rsidRPr="00C2541D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統整課程 新媒體藝術</w:t>
            </w:r>
            <w:proofErr w:type="gramStart"/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的藝響舞臺</w:t>
            </w:r>
            <w:proofErr w:type="gramEnd"/>
          </w:p>
          <w:p w14:paraId="7A9C7C6C" w14:textId="5C0478FB" w:rsidR="001A493D" w:rsidRPr="00C2541D" w:rsidRDefault="001A493D" w:rsidP="001A493D">
            <w:pPr>
              <w:ind w:left="57" w:right="57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1.動畫裡創造新生命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—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新媒體動畫。(搭配課本P.3</w:t>
            </w:r>
            <w:r w:rsidRPr="00C2541D">
              <w:rPr>
                <w:rFonts w:ascii="標楷體" w:eastAsia="標楷體" w:hAnsi="標楷體"/>
                <w:color w:val="FF0000"/>
              </w:rPr>
              <w:t>5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)強調動畫和空間、裝置的關係。</w:t>
            </w:r>
          </w:p>
          <w:p w14:paraId="1AB082B6" w14:textId="7388CE14" w:rsidR="001A493D" w:rsidRPr="00C2541D" w:rsidRDefault="001A493D" w:rsidP="001A493D">
            <w:pPr>
              <w:ind w:left="57" w:right="57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2.把時間放進鏡頭裡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—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錄像藝術。(搭配課本P.36)營造媒體與觀賞者的互動與意象空間。</w:t>
            </w:r>
          </w:p>
          <w:p w14:paraId="44F07941" w14:textId="2F5CA644" w:rsidR="001A493D" w:rsidRPr="00C2541D" w:rsidRDefault="001A493D" w:rsidP="001A493D">
            <w:pPr>
              <w:ind w:left="57" w:right="57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3.轉動機械的交響樂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—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動力藝術。(搭配課本P.37)感受動力藝術與觀眾所帶來的互動性。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87E24" w14:textId="77777777" w:rsidR="001A493D" w:rsidRPr="001A493D" w:rsidRDefault="001A493D" w:rsidP="001A493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B1F30D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27C622A0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772B12FD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2.數位載具。</w:t>
            </w:r>
          </w:p>
          <w:p w14:paraId="4A845CF6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3.資訊設備。</w:t>
            </w:r>
          </w:p>
          <w:p w14:paraId="52EF1651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4.音樂播放器。</w:t>
            </w:r>
          </w:p>
          <w:p w14:paraId="3938102C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36D12D4B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11C370C3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1A493D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簡報發表。</w:t>
            </w:r>
          </w:p>
          <w:p w14:paraId="11C9AC81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379F76D6" w14:textId="00EB852B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0C7365BE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4212DB7A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1.學生課堂參與度。</w:t>
            </w:r>
          </w:p>
          <w:p w14:paraId="687AACA9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2.單元學習活動積極度。</w:t>
            </w:r>
          </w:p>
          <w:p w14:paraId="078D086E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3.學習單呈現。</w:t>
            </w:r>
          </w:p>
          <w:p w14:paraId="150B19A1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4.隨堂表現紀錄。</w:t>
            </w:r>
          </w:p>
          <w:p w14:paraId="65E2ED3C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4DB3F608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0BF26594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1.認識數位媒體與藝術的關係。</w:t>
            </w:r>
          </w:p>
          <w:p w14:paraId="6D2F9BFB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2.能欣賞新媒體藝術家的作品。</w:t>
            </w:r>
          </w:p>
          <w:p w14:paraId="567FD562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4036412C" w14:textId="41196D90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/>
                <w:color w:val="auto"/>
              </w:rPr>
              <w:t>1</w:t>
            </w:r>
            <w:r w:rsidRPr="001A493D">
              <w:rPr>
                <w:rFonts w:ascii="標楷體" w:eastAsia="標楷體" w:hAnsi="標楷體" w:hint="eastAsia"/>
                <w:color w:val="auto"/>
              </w:rPr>
              <w:t>.能從議題發想到以新媒體藝術做為媒介</w:t>
            </w:r>
          </w:p>
          <w:p w14:paraId="7C6F0348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的創作。</w:t>
            </w:r>
          </w:p>
          <w:p w14:paraId="49DDE5B4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2799271F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1.發現數位時代的藝</w:t>
            </w: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術創作新思維。</w:t>
            </w:r>
          </w:p>
          <w:p w14:paraId="3A144FDD" w14:textId="31626A6A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2.能具備未來跨領域藝術的新視野。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518EBF0E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【環境教育】</w:t>
            </w:r>
          </w:p>
          <w:p w14:paraId="6C445B8B" w14:textId="77777777" w:rsidR="001A493D" w:rsidRPr="001A493D" w:rsidRDefault="001A493D" w:rsidP="001A493D">
            <w:pPr>
              <w:ind w:right="3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環J4 了解永續發展的意義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（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環境、社會</w:t>
            </w:r>
          </w:p>
          <w:p w14:paraId="1578CD13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、與經濟的均衡發展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）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與原則。</w:t>
            </w:r>
          </w:p>
          <w:p w14:paraId="566002D4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環J5 了解聯合國推動永續發展的背景與</w:t>
            </w:r>
          </w:p>
          <w:p w14:paraId="2A001AFA" w14:textId="3C59704F" w:rsidR="001A493D" w:rsidRPr="001A493D" w:rsidRDefault="001A493D" w:rsidP="001A493D">
            <w:pPr>
              <w:ind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趨勢。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74143" w14:textId="15C6C232" w:rsidR="001A493D" w:rsidRPr="00552BD8" w:rsidRDefault="001A493D" w:rsidP="001A493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</w:tr>
      <w:tr w:rsidR="001A493D" w:rsidRPr="00552BD8" w14:paraId="7B390049" w14:textId="77777777" w:rsidTr="00D35F71">
        <w:trPr>
          <w:trHeight w:val="2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E61C72" w14:textId="77777777" w:rsidR="001A493D" w:rsidRPr="001B7FB2" w:rsidRDefault="001A493D" w:rsidP="001A493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五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715185FD" w14:textId="18DE387A" w:rsidR="001A493D" w:rsidRPr="00552BD8" w:rsidRDefault="001A493D" w:rsidP="001A493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3/9-3/15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B0597" w14:textId="4D08EE89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視1-IV-3 能使用數位及影音媒體，表達創作意念。</w:t>
            </w:r>
          </w:p>
          <w:p w14:paraId="5F2CE03F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3B5EEEFF" w14:textId="5068CA7C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視1-IV-4 能透過議題創作，表達對生活環境及社會文化的理解。</w:t>
            </w:r>
          </w:p>
          <w:p w14:paraId="3CFBF1B1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55A6915D" w14:textId="57A3ABA0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5AB54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視E-IV-3 數位影像、數位媒材。</w:t>
            </w:r>
          </w:p>
          <w:p w14:paraId="0C3A64B9" w14:textId="77777777" w:rsidR="001A493D" w:rsidRPr="001A493D" w:rsidRDefault="001A493D" w:rsidP="001A493D">
            <w:pPr>
              <w:spacing w:line="240" w:lineRule="exact"/>
              <w:rPr>
                <w:rFonts w:ascii="標楷體" w:eastAsia="標楷體" w:hAnsi="標楷體"/>
                <w:color w:val="auto"/>
              </w:rPr>
            </w:pPr>
          </w:p>
          <w:p w14:paraId="31686E04" w14:textId="3736D151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視P-IV-2 展覽策畫與執行。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C1A72C" w14:textId="77777777" w:rsidR="001A493D" w:rsidRPr="001A493D" w:rsidRDefault="001A493D" w:rsidP="001A493D">
            <w:pPr>
              <w:ind w:leftChars="59" w:left="118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統整課程 新媒體藝術</w:t>
            </w:r>
            <w:proofErr w:type="gramStart"/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的藝響舞臺</w:t>
            </w:r>
            <w:proofErr w:type="gramEnd"/>
          </w:p>
          <w:p w14:paraId="182DB772" w14:textId="1B80C6F5" w:rsidR="001A493D" w:rsidRPr="001A493D" w:rsidRDefault="001A493D" w:rsidP="001A493D">
            <w:pPr>
              <w:ind w:leftChars="59" w:left="118" w:right="57" w:firstLine="0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在城市裡的動態雕塑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—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新媒體公共</w:t>
            </w:r>
          </w:p>
          <w:p w14:paraId="2C2DACE1" w14:textId="550466FB" w:rsidR="001A493D" w:rsidRPr="001A493D" w:rsidRDefault="001A493D" w:rsidP="001A493D">
            <w:pPr>
              <w:ind w:leftChars="59" w:left="118" w:right="57" w:firstLine="0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藝術。(搭配課本P.3</w:t>
            </w:r>
            <w:r w:rsidRPr="001A493D">
              <w:rPr>
                <w:rFonts w:ascii="標楷體" w:eastAsia="標楷體" w:hAnsi="標楷體"/>
                <w:color w:val="auto"/>
              </w:rPr>
              <w:t>8</w:t>
            </w:r>
            <w:r w:rsidRPr="001A493D">
              <w:rPr>
                <w:rFonts w:ascii="標楷體" w:eastAsia="標楷體" w:hAnsi="標楷體" w:hint="eastAsia"/>
                <w:color w:val="auto"/>
              </w:rPr>
              <w:t>)搭配建築與環境的屬性產生更有機的互動。</w:t>
            </w:r>
          </w:p>
          <w:p w14:paraId="1F8E6266" w14:textId="0E65872C" w:rsidR="001A493D" w:rsidRPr="001A493D" w:rsidRDefault="001A493D" w:rsidP="001A493D">
            <w:pPr>
              <w:ind w:leftChars="59" w:left="118" w:right="57" w:firstLine="0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新冠肺炎疫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情之下的名畫舞臺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–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藝術家在IG上發起名畫Cosplay活動。</w:t>
            </w:r>
          </w:p>
          <w:p w14:paraId="64B42EBE" w14:textId="68AC3C1F" w:rsidR="001A493D" w:rsidRPr="001A493D" w:rsidRDefault="001A493D" w:rsidP="001A493D">
            <w:pPr>
              <w:ind w:leftChars="59" w:left="318" w:right="57" w:hangingChars="100" w:hanging="200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3.藝術玩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咖</w:t>
            </w:r>
            <w:proofErr w:type="gramEnd"/>
            <w:r w:rsidRPr="001A493D">
              <w:rPr>
                <w:rFonts w:eastAsia="標楷體"/>
                <w:color w:val="auto"/>
              </w:rPr>
              <w:t>Let</w:t>
            </w:r>
            <w:proofErr w:type="gramStart"/>
            <w:r w:rsidRPr="001A493D">
              <w:rPr>
                <w:rFonts w:eastAsia="標楷體"/>
                <w:color w:val="auto"/>
              </w:rPr>
              <w:t>’</w:t>
            </w:r>
            <w:proofErr w:type="gramEnd"/>
            <w:r w:rsidRPr="001A493D">
              <w:rPr>
                <w:rFonts w:eastAsia="標楷體"/>
                <w:color w:val="auto"/>
              </w:rPr>
              <w:t>s GO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—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用IG玩創意。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722362" w14:textId="77777777" w:rsidR="001A493D" w:rsidRPr="001A493D" w:rsidRDefault="001A493D" w:rsidP="001A493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277433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09A1B34E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1B686498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2.數位載具。</w:t>
            </w:r>
          </w:p>
          <w:p w14:paraId="0EE7E9F9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3.資訊設備。</w:t>
            </w:r>
          </w:p>
          <w:p w14:paraId="7207A542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4.音樂播放器。</w:t>
            </w:r>
          </w:p>
          <w:p w14:paraId="2A5BD0D6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1F675EF6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5BB2C634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1A493D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簡報發表。</w:t>
            </w:r>
          </w:p>
          <w:p w14:paraId="746A93A0" w14:textId="77777777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722A18AF" w14:textId="37AE600E" w:rsidR="001A493D" w:rsidRPr="001A493D" w:rsidRDefault="001A493D" w:rsidP="001A493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077E3CD8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10F0D63B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1.學生課堂參與度。</w:t>
            </w:r>
          </w:p>
          <w:p w14:paraId="02575769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2.單元學習活動積極度。</w:t>
            </w:r>
          </w:p>
          <w:p w14:paraId="4D9CFDA3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3.學習單呈現。</w:t>
            </w:r>
          </w:p>
          <w:p w14:paraId="6A40DAA9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4.隨堂表現紀錄。</w:t>
            </w:r>
          </w:p>
          <w:p w14:paraId="5511666D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1793460E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07F3547E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1.認識數位媒體與藝術的關係。</w:t>
            </w:r>
          </w:p>
          <w:p w14:paraId="1CFD0B3D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2.能欣賞新媒體藝術家的作品。</w:t>
            </w:r>
          </w:p>
          <w:p w14:paraId="32A4F61B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7D824691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1.習得使用數位載具的創作方式。</w:t>
            </w:r>
          </w:p>
          <w:p w14:paraId="09DA23F0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2.能從議題發想到以新媒體藝術做為媒介</w:t>
            </w:r>
          </w:p>
          <w:p w14:paraId="10A15A06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的創作。</w:t>
            </w:r>
          </w:p>
          <w:p w14:paraId="190755A0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15FD2218" w14:textId="77777777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1.發現數位時代的藝術創作新思維。</w:t>
            </w:r>
          </w:p>
          <w:p w14:paraId="5888E8E6" w14:textId="79498EED" w:rsidR="001A493D" w:rsidRPr="001A493D" w:rsidRDefault="001A493D" w:rsidP="001A493D">
            <w:pPr>
              <w:ind w:left="-108" w:rightChars="-52" w:right="-104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2.能具備未來跨領域藝術的新視野。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2502E8B1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【環境教育】</w:t>
            </w:r>
          </w:p>
          <w:p w14:paraId="7BA59C13" w14:textId="77777777" w:rsidR="001A493D" w:rsidRPr="001A493D" w:rsidRDefault="001A493D" w:rsidP="001A493D">
            <w:pPr>
              <w:ind w:right="3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環J4 了解永續發展的意義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（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環境、社會</w:t>
            </w:r>
          </w:p>
          <w:p w14:paraId="1B617393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、與經濟的均衡發展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）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與原則。</w:t>
            </w:r>
          </w:p>
          <w:p w14:paraId="049B8CD2" w14:textId="77777777" w:rsidR="001A493D" w:rsidRPr="001A493D" w:rsidRDefault="001A493D" w:rsidP="001A493D">
            <w:pPr>
              <w:ind w:right="57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環J5 了解聯合國推動永續發展的背景與</w:t>
            </w:r>
          </w:p>
          <w:p w14:paraId="62B9D6EF" w14:textId="5E761387" w:rsidR="001A493D" w:rsidRPr="001A493D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趨勢。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4BA3A" w14:textId="0514C80B" w:rsidR="001A493D" w:rsidRPr="00552BD8" w:rsidRDefault="001A493D" w:rsidP="001A493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</w:tr>
      <w:tr w:rsidR="001A493D" w:rsidRPr="00552BD8" w14:paraId="0AF1AE72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78AE96" w14:textId="77777777" w:rsidR="001A493D" w:rsidRPr="001B7FB2" w:rsidRDefault="001A493D" w:rsidP="001A493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51C94295" w14:textId="2ACE94E6" w:rsidR="001A493D" w:rsidRPr="00552BD8" w:rsidRDefault="001A493D" w:rsidP="001A493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3/16-3/22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F2DE8" w14:textId="4EC2494E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Pr="001A493D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CB0204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A493D">
              <w:rPr>
                <w:rFonts w:ascii="標楷體" w:eastAsia="標楷體" w:hAnsi="標楷體" w:cs="標楷體" w:hint="eastAsia"/>
                <w:color w:val="auto"/>
              </w:rPr>
              <w:t>2-Ⅳ-3 能理解藝術產物的功能與價值，以拓展多元視野。</w:t>
            </w:r>
          </w:p>
          <w:p w14:paraId="23FA7000" w14:textId="6F6D4A24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color w:val="auto"/>
              </w:rPr>
              <w:lastRenderedPageBreak/>
              <w:t>視</w:t>
            </w:r>
            <w:r w:rsidRPr="001A493D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CB0204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A493D">
              <w:rPr>
                <w:rFonts w:ascii="標楷體" w:eastAsia="標楷體" w:hAnsi="標楷體" w:cs="標楷體" w:hint="eastAsia"/>
                <w:color w:val="auto"/>
              </w:rPr>
              <w:t>3-IV-3 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57B16D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lastRenderedPageBreak/>
              <w:t>視</w:t>
            </w:r>
            <w:r w:rsidRPr="001A493D">
              <w:rPr>
                <w:rFonts w:eastAsia="標楷體" w:hint="eastAsia"/>
                <w:color w:val="auto"/>
              </w:rPr>
              <w:t>A-</w:t>
            </w:r>
            <w:r w:rsidRPr="001A493D">
              <w:rPr>
                <w:rFonts w:eastAsia="標楷體" w:hint="eastAsia"/>
                <w:color w:val="auto"/>
              </w:rPr>
              <w:t>Ⅳ</w:t>
            </w:r>
            <w:r w:rsidRPr="001A493D">
              <w:rPr>
                <w:rFonts w:eastAsia="標楷體" w:hint="eastAsia"/>
                <w:color w:val="auto"/>
              </w:rPr>
              <w:t xml:space="preserve">-3 </w:t>
            </w:r>
            <w:r w:rsidRPr="001A493D">
              <w:rPr>
                <w:rFonts w:eastAsia="標楷體" w:hint="eastAsia"/>
                <w:color w:val="auto"/>
              </w:rPr>
              <w:t>在地</w:t>
            </w:r>
          </w:p>
          <w:p w14:paraId="6E3E8CEB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t>及各族群藝術</w:t>
            </w:r>
          </w:p>
          <w:p w14:paraId="70B109FB" w14:textId="77777777" w:rsidR="001A493D" w:rsidRPr="001A493D" w:rsidRDefault="001A493D" w:rsidP="001A493D">
            <w:pPr>
              <w:spacing w:line="260" w:lineRule="exact"/>
              <w:ind w:rightChars="-123" w:right="-246" w:firstLine="0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t>、全球藝術。</w:t>
            </w:r>
          </w:p>
          <w:p w14:paraId="52D8D0B4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62CB603B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t>視</w:t>
            </w:r>
            <w:r w:rsidRPr="001A493D">
              <w:rPr>
                <w:rFonts w:eastAsia="標楷體" w:hint="eastAsia"/>
                <w:color w:val="auto"/>
              </w:rPr>
              <w:t>P-</w:t>
            </w:r>
            <w:r w:rsidRPr="001A493D">
              <w:rPr>
                <w:rFonts w:eastAsia="標楷體" w:hint="eastAsia"/>
                <w:color w:val="auto"/>
              </w:rPr>
              <w:t>Ⅳ</w:t>
            </w:r>
            <w:r w:rsidRPr="001A493D">
              <w:rPr>
                <w:rFonts w:eastAsia="標楷體" w:hint="eastAsia"/>
                <w:color w:val="auto"/>
              </w:rPr>
              <w:t xml:space="preserve">-3 </w:t>
            </w:r>
            <w:r w:rsidRPr="001A493D">
              <w:rPr>
                <w:rFonts w:eastAsia="標楷體" w:hint="eastAsia"/>
                <w:color w:val="auto"/>
              </w:rPr>
              <w:t>設計</w:t>
            </w:r>
          </w:p>
          <w:p w14:paraId="2F37A548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lastRenderedPageBreak/>
              <w:t>思考、生活美</w:t>
            </w:r>
          </w:p>
          <w:p w14:paraId="04CC7993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proofErr w:type="gramStart"/>
            <w:r w:rsidRPr="001A493D">
              <w:rPr>
                <w:rFonts w:eastAsia="標楷體" w:hint="eastAsia"/>
                <w:color w:val="auto"/>
              </w:rPr>
              <w:t>感</w:t>
            </w:r>
            <w:proofErr w:type="gramEnd"/>
            <w:r w:rsidRPr="001A493D">
              <w:rPr>
                <w:rFonts w:eastAsia="標楷體" w:hint="eastAsia"/>
                <w:color w:val="auto"/>
              </w:rPr>
              <w:t>。</w:t>
            </w:r>
          </w:p>
          <w:p w14:paraId="3360BBA5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210B681C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t>視</w:t>
            </w:r>
            <w:r w:rsidRPr="001A493D">
              <w:rPr>
                <w:rFonts w:eastAsia="標楷體" w:hint="eastAsia"/>
                <w:color w:val="auto"/>
              </w:rPr>
              <w:t>P-</w:t>
            </w:r>
            <w:r w:rsidRPr="001A493D">
              <w:rPr>
                <w:rFonts w:eastAsia="標楷體" w:hint="eastAsia"/>
                <w:color w:val="auto"/>
              </w:rPr>
              <w:t>Ⅳ</w:t>
            </w:r>
            <w:r w:rsidRPr="001A493D">
              <w:rPr>
                <w:rFonts w:eastAsia="標楷體" w:hint="eastAsia"/>
                <w:color w:val="auto"/>
              </w:rPr>
              <w:t xml:space="preserve">-4 </w:t>
            </w:r>
            <w:r w:rsidRPr="001A493D">
              <w:rPr>
                <w:rFonts w:eastAsia="標楷體" w:hint="eastAsia"/>
                <w:color w:val="auto"/>
              </w:rPr>
              <w:t>視覺</w:t>
            </w:r>
          </w:p>
          <w:p w14:paraId="4DA5B25E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t>藝術相關工作</w:t>
            </w:r>
          </w:p>
          <w:p w14:paraId="68B8A2D4" w14:textId="77777777" w:rsidR="001A493D" w:rsidRPr="001A493D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t>的特性與種類</w:t>
            </w:r>
          </w:p>
          <w:p w14:paraId="5775E4D4" w14:textId="0E4B8153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A493D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0666A" w14:textId="4470F6B3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L</w:t>
            </w:r>
            <w:r w:rsidRPr="001A493D">
              <w:rPr>
                <w:rFonts w:ascii="標楷體" w:eastAsia="標楷體" w:hAnsi="標楷體"/>
                <w:b/>
                <w:bCs/>
                <w:color w:val="auto"/>
              </w:rPr>
              <w:t xml:space="preserve">1 </w:t>
            </w: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創意職</w:t>
            </w:r>
            <w:proofErr w:type="gramStart"/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涯</w:t>
            </w:r>
            <w:proofErr w:type="gramEnd"/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t>探未來</w:t>
            </w:r>
          </w:p>
          <w:p w14:paraId="7EB2B6C3" w14:textId="77777777" w:rsidR="001A493D" w:rsidRPr="00C2541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讓學生認識自己與未來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規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畫，並可認識視覺藝術相關升學領域及管道。</w:t>
            </w:r>
          </w:p>
          <w:p w14:paraId="55E5441E" w14:textId="4EF39122" w:rsidR="001A493D" w:rsidRPr="001A493D" w:rsidRDefault="001A493D" w:rsidP="001A493D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參閱課本63頁，說出自己較感興趣的藝術相關學群。</w:t>
            </w:r>
          </w:p>
          <w:p w14:paraId="53962236" w14:textId="67EE8D05" w:rsidR="001A493D" w:rsidRPr="001A493D" w:rsidRDefault="001A493D" w:rsidP="001A493D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2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觀賞藝術家訪談短片，以及做出藝術相關職業的差異比較。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B4A2F" w14:textId="77777777" w:rsidR="001A493D" w:rsidRPr="001A493D" w:rsidRDefault="001A493D" w:rsidP="001A493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8AD1A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406BA970" w14:textId="6949CFA2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7F4F5977" w14:textId="23B7B5AC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/>
                <w:bCs/>
                <w:color w:val="auto"/>
              </w:rPr>
              <w:t>2</w:t>
            </w: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.資訊設備。</w:t>
            </w:r>
          </w:p>
          <w:p w14:paraId="22282B7C" w14:textId="3580BFA0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/>
                <w:bCs/>
                <w:color w:val="auto"/>
              </w:rPr>
              <w:t>3.</w:t>
            </w: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網路資源</w:t>
            </w:r>
          </w:p>
          <w:p w14:paraId="7A18F442" w14:textId="77777777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2A5F7B5E" w14:textId="1C115B2A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  <w:r w:rsidRPr="001A493D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1A493D">
              <w:rPr>
                <w:rFonts w:ascii="標楷體" w:eastAsia="標楷體" w:hAnsi="標楷體" w:cs="標楷體" w:hint="eastAsia"/>
                <w:bCs/>
                <w:color w:val="auto"/>
              </w:rPr>
              <w:t>分享發表。</w:t>
            </w:r>
          </w:p>
          <w:p w14:paraId="2C0C9480" w14:textId="5A614E40" w:rsidR="001A493D" w:rsidRPr="001A493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概念學習。</w:t>
            </w:r>
          </w:p>
          <w:p w14:paraId="1EA62499" w14:textId="79A9B3AF" w:rsidR="001A493D" w:rsidRPr="001A493D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1A493D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43B05901" w14:textId="6945C228" w:rsidR="001A493D" w:rsidRPr="001A493D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一、歷程性評量</w:t>
            </w:r>
          </w:p>
          <w:p w14:paraId="01399AFB" w14:textId="19FB4EE0" w:rsidR="001A493D" w:rsidRPr="001A493D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學生課堂參與度。</w:t>
            </w:r>
          </w:p>
          <w:p w14:paraId="05373700" w14:textId="5EE65C7C" w:rsidR="001A493D" w:rsidRPr="001A493D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單元學習活動積極度。</w:t>
            </w:r>
          </w:p>
          <w:p w14:paraId="656FD5A0" w14:textId="77777777" w:rsidR="001A493D" w:rsidRPr="001A493D" w:rsidRDefault="001A493D" w:rsidP="001A493D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</w:p>
          <w:p w14:paraId="3245C16F" w14:textId="6A20D3F6" w:rsidR="001A493D" w:rsidRPr="001A493D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3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學習單。</w:t>
            </w:r>
          </w:p>
          <w:p w14:paraId="391A8F46" w14:textId="08707A9C" w:rsidR="001A493D" w:rsidRPr="001A493D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4</w:t>
            </w:r>
            <w:r w:rsidRPr="001A493D">
              <w:rPr>
                <w:rFonts w:ascii="標楷體" w:eastAsia="標楷體" w:hAnsi="標楷體"/>
                <w:color w:val="auto"/>
              </w:rPr>
              <w:t>.</w:t>
            </w:r>
            <w:r w:rsidRPr="001A493D">
              <w:rPr>
                <w:rFonts w:ascii="標楷體" w:eastAsia="標楷體" w:hAnsi="標楷體" w:hint="eastAsia"/>
                <w:color w:val="auto"/>
              </w:rPr>
              <w:t>心得分享。</w:t>
            </w:r>
          </w:p>
          <w:p w14:paraId="0AD23749" w14:textId="5E1C57E9" w:rsidR="001A493D" w:rsidRPr="001A493D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3D9FAEA8" w14:textId="00656A0D" w:rsidR="001A493D" w:rsidRPr="001A493D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6FFD08F5" w14:textId="3FE4CC8A" w:rsidR="001A493D" w:rsidRPr="001A493D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1.能知道視覺藝術相關升學領域與管道。</w:t>
            </w:r>
          </w:p>
          <w:p w14:paraId="2C049F6E" w14:textId="6A07B1C4" w:rsidR="001A493D" w:rsidRPr="001A493D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2.能認識不同視覺工作者的作品特色。</w:t>
            </w:r>
          </w:p>
          <w:p w14:paraId="48651641" w14:textId="7FEB45BA" w:rsidR="001A493D" w:rsidRPr="001A493D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3E9B6E84" w14:textId="37659F2E" w:rsidR="001A493D" w:rsidRPr="001A493D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1.能描繪出生活中所接觸到的視覺設計產物。</w:t>
            </w:r>
          </w:p>
          <w:p w14:paraId="404D81E9" w14:textId="1DD606C8" w:rsidR="001A493D" w:rsidRPr="001A493D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2.能蒐集與視覺藝術工作相關的資料並彙</w:t>
            </w:r>
          </w:p>
          <w:p w14:paraId="787DB017" w14:textId="77777777" w:rsidR="001A493D" w:rsidRPr="001A493D" w:rsidRDefault="001A493D" w:rsidP="001A493D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整。</w:t>
            </w:r>
          </w:p>
          <w:p w14:paraId="08D96A81" w14:textId="77777777" w:rsidR="001A493D" w:rsidRPr="001A493D" w:rsidRDefault="001A493D" w:rsidP="001A493D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‧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43223A6F" w14:textId="3DE1A49C" w:rsidR="001A493D" w:rsidRPr="001A493D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1.能探索個人興趣能力等。</w:t>
            </w:r>
          </w:p>
          <w:p w14:paraId="2F6091A4" w14:textId="6620DAAF" w:rsidR="001A493D" w:rsidRPr="001A493D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1A493D">
              <w:rPr>
                <w:rFonts w:ascii="標楷體" w:eastAsia="標楷體" w:hAnsi="標楷體" w:hint="eastAsia"/>
                <w:color w:val="auto"/>
              </w:rPr>
              <w:t>2.能探索個人職</w:t>
            </w: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的興趣與未來發展。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2A536693" w14:textId="5D445D19" w:rsidR="001A493D" w:rsidRPr="001A493D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1A493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【生涯規畫教育】</w:t>
            </w:r>
          </w:p>
          <w:p w14:paraId="0916D00C" w14:textId="22B469A4" w:rsidR="001A493D" w:rsidRPr="001A493D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J3 覺察自己的能力與興趣。</w:t>
            </w:r>
          </w:p>
          <w:p w14:paraId="4256C44F" w14:textId="7E457F15" w:rsidR="001A493D" w:rsidRPr="001A493D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J6 建立對於未來生涯的願景。</w:t>
            </w:r>
          </w:p>
          <w:p w14:paraId="183BB94F" w14:textId="0088FCC5" w:rsidR="001A493D" w:rsidRPr="001A493D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1A493D">
              <w:rPr>
                <w:rFonts w:ascii="標楷體" w:eastAsia="標楷體" w:hAnsi="標楷體" w:hint="eastAsia"/>
                <w:color w:val="auto"/>
              </w:rPr>
              <w:lastRenderedPageBreak/>
              <w:t>涯</w:t>
            </w:r>
            <w:proofErr w:type="gramEnd"/>
            <w:r w:rsidRPr="001A493D">
              <w:rPr>
                <w:rFonts w:ascii="標楷體" w:eastAsia="標楷體" w:hAnsi="標楷體" w:hint="eastAsia"/>
                <w:color w:val="auto"/>
              </w:rPr>
              <w:t>J7 學習蒐集與分析工作／教育環境的資料。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BFD50" w14:textId="094AF33D" w:rsidR="001A493D" w:rsidRPr="000056D0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</w:p>
        </w:tc>
      </w:tr>
      <w:tr w:rsidR="001A493D" w:rsidRPr="00552BD8" w14:paraId="10E57C42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DEB4A" w14:textId="77777777" w:rsidR="001A493D" w:rsidRPr="001B7FB2" w:rsidRDefault="001A493D" w:rsidP="001A493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七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3A9463B9" w14:textId="20639B2A" w:rsidR="001A493D" w:rsidRPr="00552BD8" w:rsidRDefault="001A493D" w:rsidP="001A493D">
            <w:pPr>
              <w:spacing w:line="260" w:lineRule="exact"/>
              <w:ind w:rightChars="-62" w:right="-124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3/23-3/29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(第一次段考)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3D17C" w14:textId="2E14CF9B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="00CB0204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2-Ⅳ-3 能理解藝術產物的功能與價值，以拓展多元視野。</w:t>
            </w:r>
          </w:p>
          <w:p w14:paraId="011E8FAF" w14:textId="77777777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185269CC" w14:textId="2BB6AF73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="00CB0204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3-IV-3 能應用設計思考及藝術知能，因應生活情境尋求解決方案。</w:t>
            </w:r>
          </w:p>
          <w:p w14:paraId="6A7A91D0" w14:textId="0B8D84D3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1650B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lastRenderedPageBreak/>
              <w:t>視</w:t>
            </w:r>
            <w:r w:rsidRPr="00EA5ED7">
              <w:rPr>
                <w:rFonts w:eastAsia="標楷體" w:hint="eastAsia"/>
                <w:color w:val="auto"/>
              </w:rPr>
              <w:t xml:space="preserve">  A-</w:t>
            </w:r>
            <w:r w:rsidRPr="00EA5ED7">
              <w:rPr>
                <w:rFonts w:eastAsia="標楷體" w:hint="eastAsia"/>
                <w:color w:val="auto"/>
              </w:rPr>
              <w:t>Ⅳ</w:t>
            </w:r>
            <w:r w:rsidRPr="00EA5ED7">
              <w:rPr>
                <w:rFonts w:eastAsia="標楷體" w:hint="eastAsia"/>
                <w:color w:val="auto"/>
              </w:rPr>
              <w:t xml:space="preserve">-3 </w:t>
            </w:r>
            <w:r w:rsidRPr="00EA5ED7">
              <w:rPr>
                <w:rFonts w:eastAsia="標楷體" w:hint="eastAsia"/>
                <w:color w:val="auto"/>
              </w:rPr>
              <w:t>在地</w:t>
            </w:r>
          </w:p>
          <w:p w14:paraId="2C7E17BC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及各族群藝術</w:t>
            </w:r>
          </w:p>
          <w:p w14:paraId="7C615EBC" w14:textId="77777777" w:rsidR="001A493D" w:rsidRPr="00EA5ED7" w:rsidRDefault="001A493D" w:rsidP="001A493D">
            <w:pPr>
              <w:spacing w:line="260" w:lineRule="exact"/>
              <w:ind w:rightChars="-123" w:right="-246" w:firstLine="0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、全球藝術。</w:t>
            </w:r>
          </w:p>
          <w:p w14:paraId="3E7C5187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42506C01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視</w:t>
            </w:r>
            <w:r w:rsidRPr="00EA5ED7">
              <w:rPr>
                <w:rFonts w:eastAsia="標楷體" w:hint="eastAsia"/>
                <w:color w:val="auto"/>
              </w:rPr>
              <w:t>P-</w:t>
            </w:r>
            <w:r w:rsidRPr="00EA5ED7">
              <w:rPr>
                <w:rFonts w:eastAsia="標楷體" w:hint="eastAsia"/>
                <w:color w:val="auto"/>
              </w:rPr>
              <w:t>Ⅳ</w:t>
            </w:r>
            <w:r w:rsidRPr="00EA5ED7">
              <w:rPr>
                <w:rFonts w:eastAsia="標楷體" w:hint="eastAsia"/>
                <w:color w:val="auto"/>
              </w:rPr>
              <w:t xml:space="preserve">-3 </w:t>
            </w:r>
            <w:r w:rsidRPr="00EA5ED7">
              <w:rPr>
                <w:rFonts w:eastAsia="標楷體" w:hint="eastAsia"/>
                <w:color w:val="auto"/>
              </w:rPr>
              <w:t>設計</w:t>
            </w:r>
          </w:p>
          <w:p w14:paraId="224C328A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思考、生活美</w:t>
            </w:r>
          </w:p>
          <w:p w14:paraId="603B993E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proofErr w:type="gramStart"/>
            <w:r w:rsidRPr="00EA5ED7">
              <w:rPr>
                <w:rFonts w:eastAsia="標楷體" w:hint="eastAsia"/>
                <w:color w:val="auto"/>
              </w:rPr>
              <w:t>感</w:t>
            </w:r>
            <w:proofErr w:type="gramEnd"/>
            <w:r w:rsidRPr="00EA5ED7">
              <w:rPr>
                <w:rFonts w:eastAsia="標楷體" w:hint="eastAsia"/>
                <w:color w:val="auto"/>
              </w:rPr>
              <w:t>。</w:t>
            </w:r>
          </w:p>
          <w:p w14:paraId="6972D9CE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761A9E75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視</w:t>
            </w:r>
            <w:r w:rsidRPr="00EA5ED7">
              <w:rPr>
                <w:rFonts w:eastAsia="標楷體" w:hint="eastAsia"/>
                <w:color w:val="auto"/>
              </w:rPr>
              <w:t xml:space="preserve">  P-</w:t>
            </w:r>
            <w:r w:rsidRPr="00EA5ED7">
              <w:rPr>
                <w:rFonts w:eastAsia="標楷體" w:hint="eastAsia"/>
                <w:color w:val="auto"/>
              </w:rPr>
              <w:t>Ⅳ</w:t>
            </w:r>
            <w:r w:rsidRPr="00EA5ED7">
              <w:rPr>
                <w:rFonts w:eastAsia="標楷體" w:hint="eastAsia"/>
                <w:color w:val="auto"/>
              </w:rPr>
              <w:t xml:space="preserve">-4 </w:t>
            </w:r>
            <w:r w:rsidRPr="00EA5ED7">
              <w:rPr>
                <w:rFonts w:eastAsia="標楷體" w:hint="eastAsia"/>
                <w:color w:val="auto"/>
              </w:rPr>
              <w:t>視覺</w:t>
            </w:r>
          </w:p>
          <w:p w14:paraId="763DDA8C" w14:textId="77777777" w:rsidR="001A493D" w:rsidRPr="00EA5ED7" w:rsidRDefault="001A493D" w:rsidP="001A493D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藝術相關工作</w:t>
            </w:r>
          </w:p>
          <w:p w14:paraId="392CD599" w14:textId="3DF62A5D" w:rsidR="001A493D" w:rsidRPr="00EA5ED7" w:rsidRDefault="001A493D" w:rsidP="001A493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的特性與種類。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1052E1" w14:textId="77777777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EA5ED7">
              <w:rPr>
                <w:rFonts w:ascii="標楷體" w:eastAsia="標楷體" w:hAnsi="標楷體"/>
                <w:b/>
                <w:bCs/>
                <w:color w:val="auto"/>
              </w:rPr>
              <w:t xml:space="preserve">1 </w:t>
            </w:r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創意職</w:t>
            </w:r>
            <w:proofErr w:type="gramStart"/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探未來</w:t>
            </w:r>
          </w:p>
          <w:p w14:paraId="49A85D5F" w14:textId="77777777" w:rsidR="001A493D" w:rsidRPr="00C2541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先帶學生觀察日常生活所接觸到的視覺相關物品，並描述出來。</w:t>
            </w:r>
          </w:p>
          <w:p w14:paraId="5B12E5F1" w14:textId="3D4D5581" w:rsidR="001A493D" w:rsidRPr="00C2541D" w:rsidRDefault="001A493D" w:rsidP="001A493D">
            <w:pPr>
              <w:spacing w:line="260" w:lineRule="exact"/>
              <w:ind w:left="23"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1.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完成課本64-65頁，畫出並描述出生活中印象最深的三種視覺設計商品。</w:t>
            </w:r>
          </w:p>
          <w:p w14:paraId="27674449" w14:textId="77777777" w:rsidR="001A493D" w:rsidRPr="00C2541D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2.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說出視覺傳達設計的意義與價值。</w:t>
            </w:r>
          </w:p>
          <w:p w14:paraId="052B6AFE" w14:textId="06E1E771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3</w:t>
            </w:r>
            <w:r w:rsidRPr="00C2541D">
              <w:rPr>
                <w:rFonts w:ascii="標楷體" w:eastAsia="標楷體" w:hAnsi="標楷體"/>
                <w:color w:val="FF0000"/>
              </w:rPr>
              <w:t>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討論視覺傳達與設計對生活的影響。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43437" w14:textId="77777777" w:rsidR="001A493D" w:rsidRPr="00EA5ED7" w:rsidRDefault="001A493D" w:rsidP="001A493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B6FFD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73F41EB0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774A47B6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/>
                <w:bCs/>
                <w:color w:val="auto"/>
              </w:rPr>
              <w:t>2</w:t>
            </w: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.資訊設備。</w:t>
            </w:r>
          </w:p>
          <w:p w14:paraId="77AE0208" w14:textId="77777777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/>
                <w:bCs/>
                <w:color w:val="auto"/>
              </w:rPr>
              <w:t>3.</w:t>
            </w: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網路資源</w:t>
            </w:r>
          </w:p>
          <w:p w14:paraId="388A27CD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6990E2EB" w14:textId="6E6BCC51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765E2E81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EA5ED7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分享發表。</w:t>
            </w:r>
          </w:p>
          <w:p w14:paraId="162B029A" w14:textId="77777777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EA5ED7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0DC14636" w14:textId="0B0F8B9D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EA5ED7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554E3E1D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35B1B394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學生課堂參與度。</w:t>
            </w:r>
          </w:p>
          <w:p w14:paraId="7D4314D2" w14:textId="7A127343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單元學習活動積極度。</w:t>
            </w:r>
          </w:p>
          <w:p w14:paraId="1182B740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3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學習單。</w:t>
            </w:r>
          </w:p>
          <w:p w14:paraId="5EBCC892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4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心得分享。</w:t>
            </w:r>
          </w:p>
          <w:p w14:paraId="0B677D55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1C3FD5C3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57F84FF0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1.能知道視覺藝術相關升學領域與管道。</w:t>
            </w:r>
          </w:p>
          <w:p w14:paraId="6C1F8992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2.能認識不同視覺工作者的作品特色。</w:t>
            </w:r>
          </w:p>
          <w:p w14:paraId="10ED88A6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lastRenderedPageBreak/>
              <w:t>技能部分：</w:t>
            </w:r>
          </w:p>
          <w:p w14:paraId="039FFD48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1.能描繪出生活中所接觸到的視覺設計產物。</w:t>
            </w:r>
          </w:p>
          <w:p w14:paraId="2BC476BE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2.能蒐集與視覺藝術工作相關的資料並彙</w:t>
            </w:r>
          </w:p>
          <w:p w14:paraId="2B0C2AB8" w14:textId="77777777" w:rsidR="001A493D" w:rsidRPr="00EA5ED7" w:rsidRDefault="001A493D" w:rsidP="001A493D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整。</w:t>
            </w:r>
          </w:p>
          <w:p w14:paraId="0CCFAA91" w14:textId="77777777" w:rsidR="001A493D" w:rsidRPr="00EA5ED7" w:rsidRDefault="001A493D" w:rsidP="001A493D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‧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59E2D129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1.能探索個人興趣能力等。</w:t>
            </w:r>
          </w:p>
          <w:p w14:paraId="31F91599" w14:textId="4DFC0F46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2.能探索個人職</w:t>
            </w: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的興趣與未來發展。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071C0A21" w14:textId="77777777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【生涯規畫教育】</w:t>
            </w:r>
          </w:p>
          <w:p w14:paraId="59BD4C42" w14:textId="77777777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J3 覺察自己的能力與興趣。</w:t>
            </w:r>
          </w:p>
          <w:p w14:paraId="4E2369A0" w14:textId="77777777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J6 建立對於未來生涯的願景。</w:t>
            </w:r>
          </w:p>
          <w:p w14:paraId="3E9C5FE1" w14:textId="2A93BB66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J7 學習蒐集與分析工作／教育環境的資料。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A957C" w14:textId="1B622934" w:rsidR="001A493D" w:rsidRPr="00552BD8" w:rsidRDefault="001A493D" w:rsidP="001A493D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1A493D" w:rsidRPr="00552BD8" w14:paraId="2E96EDDB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D40DE8" w14:textId="77777777" w:rsidR="001A493D" w:rsidRPr="001B7FB2" w:rsidRDefault="001A493D" w:rsidP="001A493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八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0299BDC1" w14:textId="1426770B" w:rsidR="001A493D" w:rsidRPr="00552BD8" w:rsidRDefault="001A493D" w:rsidP="001A493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3/30-4/5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12B60" w14:textId="524C0996" w:rsidR="00EA5ED7" w:rsidRDefault="00EA5ED7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Arial"/>
                <w:color w:val="4D5156"/>
                <w:shd w:val="clear" w:color="auto" w:fill="FFFFFF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="00CB0204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1-IV-1</w:t>
            </w:r>
            <w:r w:rsidR="00CB0204" w:rsidRPr="00CB0204">
              <w:rPr>
                <w:rStyle w:val="ae"/>
                <w:rFonts w:ascii="標楷體" w:eastAsia="標楷體" w:hAnsi="標楷體" w:cs="Arial"/>
                <w:i w:val="0"/>
                <w:iCs w:val="0"/>
                <w:color w:val="auto"/>
                <w:shd w:val="clear" w:color="auto" w:fill="FFFFFF"/>
              </w:rPr>
              <w:t>能使用</w:t>
            </w:r>
            <w:r w:rsidR="00CB0204" w:rsidRPr="00CB0204">
              <w:rPr>
                <w:rFonts w:ascii="標楷體" w:eastAsia="標楷體" w:hAnsi="標楷體" w:cs="Arial"/>
                <w:color w:val="auto"/>
                <w:shd w:val="clear" w:color="auto" w:fill="FFFFFF"/>
              </w:rPr>
              <w:t>構成要素和</w:t>
            </w:r>
            <w:r w:rsidR="00CB0204" w:rsidRPr="00CB0204">
              <w:rPr>
                <w:rFonts w:ascii="標楷體" w:eastAsia="標楷體" w:hAnsi="標楷體" w:cs="Arial"/>
                <w:color w:val="4D5156"/>
                <w:shd w:val="clear" w:color="auto" w:fill="FFFFFF"/>
              </w:rPr>
              <w:t>形式原理，表達情感與想法。</w:t>
            </w:r>
          </w:p>
          <w:p w14:paraId="19804654" w14:textId="77777777" w:rsidR="00CB0204" w:rsidRPr="00CB0204" w:rsidRDefault="00CB0204" w:rsidP="00EA5ED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28862764" w14:textId="206D8A1F" w:rsidR="00EA5ED7" w:rsidRPr="00EA5ED7" w:rsidRDefault="00EA5ED7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="00CB0204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2-Ⅳ-3 能理解藝術產物的功能與價值，以拓展多元視野。</w:t>
            </w:r>
          </w:p>
          <w:p w14:paraId="3DA1F2A2" w14:textId="77777777" w:rsidR="00EA5ED7" w:rsidRPr="00EA5ED7" w:rsidRDefault="00EA5ED7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799CF7D8" w14:textId="5881253C" w:rsidR="00EA5ED7" w:rsidRPr="00CB0204" w:rsidRDefault="00EA5ED7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="00CB0204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3-IV-3 能應用設計思考及藝術知能，因應生活情境尋求解決方案。</w:t>
            </w:r>
          </w:p>
          <w:p w14:paraId="084B553F" w14:textId="1E1DF442" w:rsidR="001A493D" w:rsidRPr="00EA5ED7" w:rsidRDefault="001A493D" w:rsidP="001A493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D121B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視</w:t>
            </w:r>
            <w:r w:rsidRPr="00EA5ED7">
              <w:rPr>
                <w:rFonts w:eastAsia="標楷體" w:hint="eastAsia"/>
                <w:color w:val="auto"/>
              </w:rPr>
              <w:t xml:space="preserve">  A-</w:t>
            </w:r>
            <w:r w:rsidRPr="00EA5ED7">
              <w:rPr>
                <w:rFonts w:eastAsia="標楷體" w:hint="eastAsia"/>
                <w:color w:val="auto"/>
              </w:rPr>
              <w:t>Ⅳ</w:t>
            </w:r>
            <w:r w:rsidRPr="00EA5ED7">
              <w:rPr>
                <w:rFonts w:eastAsia="標楷體" w:hint="eastAsia"/>
                <w:color w:val="auto"/>
              </w:rPr>
              <w:t xml:space="preserve">-3 </w:t>
            </w:r>
            <w:r w:rsidRPr="00EA5ED7">
              <w:rPr>
                <w:rFonts w:eastAsia="標楷體" w:hint="eastAsia"/>
                <w:color w:val="auto"/>
              </w:rPr>
              <w:t>在地</w:t>
            </w:r>
          </w:p>
          <w:p w14:paraId="5D0C5A5E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及各族群藝術</w:t>
            </w:r>
          </w:p>
          <w:p w14:paraId="3DF3A9B5" w14:textId="77777777" w:rsidR="00EA5ED7" w:rsidRPr="00EA5ED7" w:rsidRDefault="00EA5ED7" w:rsidP="00EA5ED7">
            <w:pPr>
              <w:spacing w:line="260" w:lineRule="exact"/>
              <w:ind w:rightChars="-123" w:right="-246" w:firstLine="0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、全球藝術。</w:t>
            </w:r>
          </w:p>
          <w:p w14:paraId="47C24B43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03CE2043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視</w:t>
            </w:r>
            <w:r w:rsidRPr="00EA5ED7">
              <w:rPr>
                <w:rFonts w:eastAsia="標楷體" w:hint="eastAsia"/>
                <w:color w:val="auto"/>
              </w:rPr>
              <w:t xml:space="preserve">  P-</w:t>
            </w:r>
            <w:r w:rsidRPr="00EA5ED7">
              <w:rPr>
                <w:rFonts w:eastAsia="標楷體" w:hint="eastAsia"/>
                <w:color w:val="auto"/>
              </w:rPr>
              <w:t>Ⅳ</w:t>
            </w:r>
            <w:r w:rsidRPr="00EA5ED7">
              <w:rPr>
                <w:rFonts w:eastAsia="標楷體" w:hint="eastAsia"/>
                <w:color w:val="auto"/>
              </w:rPr>
              <w:t xml:space="preserve">-3 </w:t>
            </w:r>
            <w:r w:rsidRPr="00EA5ED7">
              <w:rPr>
                <w:rFonts w:eastAsia="標楷體" w:hint="eastAsia"/>
                <w:color w:val="auto"/>
              </w:rPr>
              <w:t>設計</w:t>
            </w:r>
          </w:p>
          <w:p w14:paraId="15B8526E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思考、生活美</w:t>
            </w:r>
          </w:p>
          <w:p w14:paraId="5B3F0041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proofErr w:type="gramStart"/>
            <w:r w:rsidRPr="00EA5ED7">
              <w:rPr>
                <w:rFonts w:eastAsia="標楷體" w:hint="eastAsia"/>
                <w:color w:val="auto"/>
              </w:rPr>
              <w:t>感</w:t>
            </w:r>
            <w:proofErr w:type="gramEnd"/>
            <w:r w:rsidRPr="00EA5ED7">
              <w:rPr>
                <w:rFonts w:eastAsia="標楷體" w:hint="eastAsia"/>
                <w:color w:val="auto"/>
              </w:rPr>
              <w:t>。</w:t>
            </w:r>
          </w:p>
          <w:p w14:paraId="1AF9A398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7605B9DC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視</w:t>
            </w:r>
            <w:r w:rsidRPr="00EA5ED7">
              <w:rPr>
                <w:rFonts w:eastAsia="標楷體" w:hint="eastAsia"/>
                <w:color w:val="auto"/>
              </w:rPr>
              <w:t xml:space="preserve">  P-</w:t>
            </w:r>
            <w:r w:rsidRPr="00EA5ED7">
              <w:rPr>
                <w:rFonts w:eastAsia="標楷體" w:hint="eastAsia"/>
                <w:color w:val="auto"/>
              </w:rPr>
              <w:t>Ⅳ</w:t>
            </w:r>
            <w:r w:rsidRPr="00EA5ED7">
              <w:rPr>
                <w:rFonts w:eastAsia="標楷體" w:hint="eastAsia"/>
                <w:color w:val="auto"/>
              </w:rPr>
              <w:t xml:space="preserve">-4 </w:t>
            </w:r>
            <w:r w:rsidRPr="00EA5ED7">
              <w:rPr>
                <w:rFonts w:eastAsia="標楷體" w:hint="eastAsia"/>
                <w:color w:val="auto"/>
              </w:rPr>
              <w:t>視覺</w:t>
            </w:r>
          </w:p>
          <w:p w14:paraId="54B81D3D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藝術相關工作</w:t>
            </w:r>
          </w:p>
          <w:p w14:paraId="364691CA" w14:textId="77777777" w:rsidR="00EA5ED7" w:rsidRPr="00EA5ED7" w:rsidRDefault="00EA5ED7" w:rsidP="00EA5ED7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的特性與種類</w:t>
            </w:r>
          </w:p>
          <w:p w14:paraId="3B8FAD31" w14:textId="4C53CA0C" w:rsidR="001A493D" w:rsidRPr="00EA5ED7" w:rsidRDefault="00EA5ED7" w:rsidP="00EA5ED7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EA5ED7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CDC6A" w14:textId="34F5404D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EA5ED7">
              <w:rPr>
                <w:rFonts w:ascii="標楷體" w:eastAsia="標楷體" w:hAnsi="標楷體"/>
                <w:b/>
                <w:bCs/>
                <w:color w:val="auto"/>
              </w:rPr>
              <w:t>1</w:t>
            </w:r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創意職</w:t>
            </w:r>
            <w:proofErr w:type="gramStart"/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t>探未來</w:t>
            </w:r>
          </w:p>
          <w:p w14:paraId="72A8890D" w14:textId="4C07F544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認識現今藝術工作者的類型，藉此引起對視覺藝術的興趣。</w:t>
            </w:r>
          </w:p>
          <w:p w14:paraId="3B1CA52B" w14:textId="77777777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分辨不同藝術家的作品類型與風格。</w:t>
            </w:r>
          </w:p>
          <w:p w14:paraId="6BFAF37F" w14:textId="481807B0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/>
                <w:color w:val="auto"/>
              </w:rPr>
              <w:t>3.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小組透過網路資料蒐集，討論並分享藝術工作者及其作品。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C3D5C" w14:textId="77777777" w:rsidR="001A493D" w:rsidRPr="00EA5ED7" w:rsidRDefault="001A493D" w:rsidP="001A493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B1D8C7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57D61359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4AB11AFE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/>
                <w:bCs/>
                <w:color w:val="auto"/>
              </w:rPr>
              <w:t>2</w:t>
            </w: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.資訊設備。</w:t>
            </w:r>
          </w:p>
          <w:p w14:paraId="07655E10" w14:textId="77777777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/>
                <w:bCs/>
                <w:color w:val="auto"/>
              </w:rPr>
              <w:t>3.</w:t>
            </w: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網路資源</w:t>
            </w:r>
          </w:p>
          <w:p w14:paraId="56D652D8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773509CC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48C5D570" w14:textId="77777777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EA5ED7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EA5ED7">
              <w:rPr>
                <w:rFonts w:ascii="標楷體" w:eastAsia="標楷體" w:hAnsi="標楷體" w:cs="標楷體" w:hint="eastAsia"/>
                <w:bCs/>
                <w:color w:val="auto"/>
              </w:rPr>
              <w:t>分享發表。</w:t>
            </w:r>
          </w:p>
          <w:p w14:paraId="689A0D1D" w14:textId="77777777" w:rsidR="001A493D" w:rsidRPr="00EA5ED7" w:rsidRDefault="001A493D" w:rsidP="001A493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EA5ED7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44CAAD4B" w14:textId="78F61328" w:rsidR="001A493D" w:rsidRPr="00EA5ED7" w:rsidRDefault="001A493D" w:rsidP="001A493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EA5ED7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65A39CEE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50C840DC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學生課堂參與度。</w:t>
            </w:r>
          </w:p>
          <w:p w14:paraId="2D6D0F11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單元學習活動積極度。</w:t>
            </w:r>
          </w:p>
          <w:p w14:paraId="4BE7BC2B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3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學習單。</w:t>
            </w:r>
          </w:p>
          <w:p w14:paraId="142A91EB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4</w:t>
            </w:r>
            <w:r w:rsidRPr="00EA5ED7">
              <w:rPr>
                <w:rFonts w:ascii="標楷體" w:eastAsia="標楷體" w:hAnsi="標楷體"/>
                <w:color w:val="auto"/>
              </w:rPr>
              <w:t>.</w:t>
            </w:r>
            <w:r w:rsidRPr="00EA5ED7">
              <w:rPr>
                <w:rFonts w:ascii="標楷體" w:eastAsia="標楷體" w:hAnsi="標楷體" w:hint="eastAsia"/>
                <w:color w:val="auto"/>
              </w:rPr>
              <w:t>心得分享。</w:t>
            </w:r>
          </w:p>
          <w:p w14:paraId="402CA51C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0BC6FA9E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6B8931E6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1.能知道視覺藝術相關升學領域與管道。</w:t>
            </w:r>
          </w:p>
          <w:p w14:paraId="094C2EBB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2.能認識不同視覺工作者的作品特色。</w:t>
            </w:r>
          </w:p>
          <w:p w14:paraId="4AA97E3F" w14:textId="77777777" w:rsidR="001A493D" w:rsidRPr="00EA5ED7" w:rsidRDefault="001A493D" w:rsidP="001A493D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635D0735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1.能描繪出生活中所接觸到的視覺設計產物。</w:t>
            </w:r>
          </w:p>
          <w:p w14:paraId="02EA71AC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2.能蒐集與視覺藝術工作相關的資料並彙</w:t>
            </w:r>
          </w:p>
          <w:p w14:paraId="771778CC" w14:textId="77777777" w:rsidR="001A493D" w:rsidRPr="00EA5ED7" w:rsidRDefault="001A493D" w:rsidP="001A493D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整。</w:t>
            </w:r>
          </w:p>
          <w:p w14:paraId="5A82157C" w14:textId="77777777" w:rsidR="001A493D" w:rsidRPr="00EA5ED7" w:rsidRDefault="001A493D" w:rsidP="001A493D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‧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25257F5C" w14:textId="77777777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lastRenderedPageBreak/>
              <w:t>1.能探索個人興趣能力等。</w:t>
            </w:r>
          </w:p>
          <w:p w14:paraId="0FE46980" w14:textId="177957AE" w:rsidR="001A493D" w:rsidRPr="00EA5ED7" w:rsidRDefault="001A493D" w:rsidP="001A493D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EA5ED7">
              <w:rPr>
                <w:rFonts w:ascii="標楷體" w:eastAsia="標楷體" w:hAnsi="標楷體" w:hint="eastAsia"/>
                <w:color w:val="auto"/>
              </w:rPr>
              <w:t>2.能探索個人職</w:t>
            </w: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的興趣與未來發展。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4DFC0E3B" w14:textId="77777777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EA5ED7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【生涯規畫教育】</w:t>
            </w:r>
          </w:p>
          <w:p w14:paraId="59BACEEA" w14:textId="77777777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J3 覺察自己的能力與興趣。</w:t>
            </w:r>
          </w:p>
          <w:p w14:paraId="6EA0CCE8" w14:textId="77777777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J6 建立對於未來生涯的願景。</w:t>
            </w:r>
          </w:p>
          <w:p w14:paraId="61017D7D" w14:textId="29E1E1AF" w:rsidR="001A493D" w:rsidRPr="00EA5ED7" w:rsidRDefault="001A493D" w:rsidP="001A493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proofErr w:type="gramStart"/>
            <w:r w:rsidRPr="00EA5ED7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EA5ED7">
              <w:rPr>
                <w:rFonts w:ascii="標楷體" w:eastAsia="標楷體" w:hAnsi="標楷體" w:hint="eastAsia"/>
                <w:color w:val="auto"/>
              </w:rPr>
              <w:t>J7 學習蒐集與分析工作／教育環境的資料。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14F95" w14:textId="1FD372A7" w:rsidR="001A493D" w:rsidRPr="00552BD8" w:rsidRDefault="001A493D" w:rsidP="001A493D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B0204" w:rsidRPr="00552BD8" w14:paraId="360BE777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E8AD87" w14:textId="77777777" w:rsidR="00CB0204" w:rsidRPr="001B7FB2" w:rsidRDefault="00CB0204" w:rsidP="00CB020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16B96CCA" w14:textId="5E55E484" w:rsidR="00CB0204" w:rsidRPr="00552BD8" w:rsidRDefault="00CB0204" w:rsidP="00CB0204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4/6-4/12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7A253" w14:textId="799AC7A8" w:rsidR="00CB0204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Arial"/>
                <w:color w:val="4D5156"/>
                <w:shd w:val="clear" w:color="auto" w:fill="FFFFFF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1-IV-1</w:t>
            </w:r>
            <w:r w:rsidRPr="00CB0204">
              <w:rPr>
                <w:rStyle w:val="ae"/>
                <w:rFonts w:ascii="標楷體" w:eastAsia="標楷體" w:hAnsi="標楷體" w:cs="Arial"/>
                <w:i w:val="0"/>
                <w:iCs w:val="0"/>
                <w:color w:val="auto"/>
                <w:shd w:val="clear" w:color="auto" w:fill="FFFFFF"/>
              </w:rPr>
              <w:t>能使用</w:t>
            </w:r>
            <w:r w:rsidRPr="00CB0204">
              <w:rPr>
                <w:rFonts w:ascii="標楷體" w:eastAsia="標楷體" w:hAnsi="標楷體" w:cs="Arial"/>
                <w:color w:val="auto"/>
                <w:shd w:val="clear" w:color="auto" w:fill="FFFFFF"/>
              </w:rPr>
              <w:t>構成要素和</w:t>
            </w:r>
            <w:r w:rsidRPr="00CB0204">
              <w:rPr>
                <w:rFonts w:ascii="標楷體" w:eastAsia="標楷體" w:hAnsi="標楷體" w:cs="Arial"/>
                <w:color w:val="4D5156"/>
                <w:shd w:val="clear" w:color="auto" w:fill="FFFFFF"/>
              </w:rPr>
              <w:t>形式原理，表達情感與想法。</w:t>
            </w:r>
          </w:p>
          <w:p w14:paraId="1E3B359A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60841A8D" w14:textId="518630D3" w:rsidR="00CB0204" w:rsidRPr="00EA5ED7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2-Ⅳ-3 能理解藝術產物的功能與價值，以拓展多元視野。</w:t>
            </w:r>
          </w:p>
          <w:p w14:paraId="46FB899C" w14:textId="77777777" w:rsidR="00CB0204" w:rsidRPr="00EA5ED7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3ADAFF36" w14:textId="1D8EB41C" w:rsidR="00CB0204" w:rsidRPr="00CB0204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3-IV-3 能應用設計思考及藝術知能，因應生活情境尋求解決方案。</w:t>
            </w:r>
          </w:p>
          <w:p w14:paraId="056DEB3D" w14:textId="059BD4AF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C9202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A-</w:t>
            </w:r>
            <w:r w:rsidRPr="00CB0204">
              <w:rPr>
                <w:rFonts w:eastAsia="標楷體" w:hint="eastAsia"/>
                <w:color w:val="auto"/>
              </w:rPr>
              <w:t>Ⅳ</w:t>
            </w:r>
            <w:r w:rsidRPr="00CB0204">
              <w:rPr>
                <w:rFonts w:eastAsia="標楷體" w:hint="eastAsia"/>
                <w:color w:val="auto"/>
              </w:rPr>
              <w:t xml:space="preserve">-3 </w:t>
            </w:r>
            <w:r w:rsidRPr="00CB0204">
              <w:rPr>
                <w:rFonts w:eastAsia="標楷體" w:hint="eastAsia"/>
                <w:color w:val="auto"/>
              </w:rPr>
              <w:t>在地</w:t>
            </w:r>
          </w:p>
          <w:p w14:paraId="176A1BBD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及各族群藝術</w:t>
            </w:r>
          </w:p>
          <w:p w14:paraId="5CB6E04C" w14:textId="77777777" w:rsidR="00CB0204" w:rsidRPr="00CB0204" w:rsidRDefault="00CB0204" w:rsidP="00CB0204">
            <w:pPr>
              <w:spacing w:line="260" w:lineRule="exact"/>
              <w:ind w:rightChars="-123" w:right="-246" w:firstLine="0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、全球藝術。</w:t>
            </w:r>
          </w:p>
          <w:p w14:paraId="6EC7BE1D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7FD55E0F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P-</w:t>
            </w:r>
            <w:r w:rsidRPr="00CB0204">
              <w:rPr>
                <w:rFonts w:eastAsia="標楷體" w:hint="eastAsia"/>
                <w:color w:val="auto"/>
              </w:rPr>
              <w:t>Ⅳ</w:t>
            </w:r>
            <w:r w:rsidRPr="00CB0204">
              <w:rPr>
                <w:rFonts w:eastAsia="標楷體" w:hint="eastAsia"/>
                <w:color w:val="auto"/>
              </w:rPr>
              <w:t xml:space="preserve">-3 </w:t>
            </w:r>
            <w:r w:rsidRPr="00CB0204">
              <w:rPr>
                <w:rFonts w:eastAsia="標楷體" w:hint="eastAsia"/>
                <w:color w:val="auto"/>
              </w:rPr>
              <w:t>設計</w:t>
            </w:r>
          </w:p>
          <w:p w14:paraId="37866BA6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思考、生活美</w:t>
            </w:r>
          </w:p>
          <w:p w14:paraId="3ADC7F12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proofErr w:type="gramStart"/>
            <w:r w:rsidRPr="00CB0204">
              <w:rPr>
                <w:rFonts w:eastAsia="標楷體" w:hint="eastAsia"/>
                <w:color w:val="auto"/>
              </w:rPr>
              <w:t>感</w:t>
            </w:r>
            <w:proofErr w:type="gramEnd"/>
            <w:r w:rsidRPr="00CB0204">
              <w:rPr>
                <w:rFonts w:eastAsia="標楷體" w:hint="eastAsia"/>
                <w:color w:val="auto"/>
              </w:rPr>
              <w:t>。</w:t>
            </w:r>
          </w:p>
          <w:p w14:paraId="38039F1F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7DFC29F8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P-</w:t>
            </w:r>
            <w:r w:rsidRPr="00CB0204">
              <w:rPr>
                <w:rFonts w:eastAsia="標楷體" w:hint="eastAsia"/>
                <w:color w:val="auto"/>
              </w:rPr>
              <w:t>Ⅳ</w:t>
            </w:r>
            <w:r w:rsidRPr="00CB0204">
              <w:rPr>
                <w:rFonts w:eastAsia="標楷體" w:hint="eastAsia"/>
                <w:color w:val="auto"/>
              </w:rPr>
              <w:t xml:space="preserve">-4 </w:t>
            </w:r>
            <w:r w:rsidRPr="00CB0204">
              <w:rPr>
                <w:rFonts w:eastAsia="標楷體" w:hint="eastAsia"/>
                <w:color w:val="auto"/>
              </w:rPr>
              <w:t>視覺</w:t>
            </w:r>
          </w:p>
          <w:p w14:paraId="4DE31AC2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藝術相關工作</w:t>
            </w:r>
          </w:p>
          <w:p w14:paraId="1C86747F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的特性與種類</w:t>
            </w:r>
          </w:p>
          <w:p w14:paraId="3999A76F" w14:textId="6D2FF4D1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303A9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CB0204">
              <w:rPr>
                <w:rFonts w:ascii="標楷體" w:eastAsia="標楷體" w:hAnsi="標楷體"/>
                <w:b/>
                <w:bCs/>
                <w:color w:val="auto"/>
              </w:rPr>
              <w:t>1</w:t>
            </w: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創意職</w:t>
            </w:r>
            <w:proofErr w:type="gramStart"/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探未來</w:t>
            </w:r>
          </w:p>
          <w:p w14:paraId="3F705CF6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引導蒐集視覺工作者的工作內容資料，並將資料彙整，做視覺藝術工作者介紹：</w:t>
            </w:r>
          </w:p>
          <w:p w14:paraId="54AB18CA" w14:textId="77777777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1</w:t>
            </w:r>
            <w:r w:rsidRPr="00C2541D">
              <w:rPr>
                <w:rFonts w:ascii="標楷體" w:eastAsia="標楷體" w:hAnsi="標楷體"/>
                <w:color w:val="FF0000"/>
              </w:rPr>
              <w:t>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工作內容為何？</w:t>
            </w:r>
          </w:p>
          <w:p w14:paraId="42E2EBE7" w14:textId="77777777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2</w:t>
            </w:r>
            <w:r w:rsidRPr="00C2541D">
              <w:rPr>
                <w:rFonts w:ascii="標楷體" w:eastAsia="標楷體" w:hAnsi="標楷體"/>
                <w:color w:val="FF0000"/>
              </w:rPr>
              <w:t>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需具備的能力與特質？工具器材？</w:t>
            </w:r>
          </w:p>
          <w:p w14:paraId="1680D3B0" w14:textId="77777777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3</w:t>
            </w:r>
            <w:r w:rsidRPr="00C2541D">
              <w:rPr>
                <w:rFonts w:ascii="標楷體" w:eastAsia="標楷體" w:hAnsi="標楷體"/>
                <w:color w:val="FF0000"/>
              </w:rPr>
              <w:t>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如何兼顧理想與生活？</w:t>
            </w:r>
          </w:p>
          <w:p w14:paraId="3B4D0211" w14:textId="50EE79C9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55220A" w14:textId="77777777" w:rsidR="00CB0204" w:rsidRPr="00CB0204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98208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66CE5368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1462A935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/>
                <w:bCs/>
                <w:color w:val="auto"/>
              </w:rPr>
              <w:t>2</w:t>
            </w: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.資訊設備。</w:t>
            </w:r>
          </w:p>
          <w:p w14:paraId="2802035D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/>
                <w:bCs/>
                <w:color w:val="auto"/>
              </w:rPr>
              <w:t>3.</w:t>
            </w: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網路資源</w:t>
            </w:r>
          </w:p>
          <w:p w14:paraId="7047C798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0CC116FF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669BE304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CB0204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分享發表。</w:t>
            </w:r>
          </w:p>
          <w:p w14:paraId="0560FB01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CB0204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3DB6CF10" w14:textId="748A1413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CB0204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59B8D279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226F5F80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學生課堂參與度。</w:t>
            </w:r>
          </w:p>
          <w:p w14:paraId="25AF686D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單元學習活動積極度。</w:t>
            </w:r>
          </w:p>
          <w:p w14:paraId="5545D68B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3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學習單。</w:t>
            </w:r>
          </w:p>
          <w:p w14:paraId="73446E21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4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心得分享。</w:t>
            </w:r>
          </w:p>
          <w:p w14:paraId="2341EDD0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334D07ED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2D35CDE4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1.能知道視覺藝術相關升學領域與管道。</w:t>
            </w:r>
          </w:p>
          <w:p w14:paraId="04285F8D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2.能認識不同視覺工作者的作品特色。</w:t>
            </w:r>
          </w:p>
          <w:p w14:paraId="1BE64EC9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6D692F16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1.能描繪出生活中所接觸到的視覺設計產物。</w:t>
            </w:r>
          </w:p>
          <w:p w14:paraId="7740566D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2.能蒐集與視覺藝術工作相關的資料並彙</w:t>
            </w:r>
          </w:p>
          <w:p w14:paraId="7A40821D" w14:textId="77777777" w:rsidR="00CB0204" w:rsidRPr="00CB0204" w:rsidRDefault="00CB0204" w:rsidP="00CB0204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整。</w:t>
            </w:r>
          </w:p>
          <w:p w14:paraId="17CC8FBE" w14:textId="77777777" w:rsidR="00CB0204" w:rsidRPr="00CB0204" w:rsidRDefault="00CB0204" w:rsidP="00CB0204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‧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11A1DCF6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1.能探索個人興趣能力等。</w:t>
            </w:r>
          </w:p>
          <w:p w14:paraId="245EB29D" w14:textId="45ACCF84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2.能探索個人職</w:t>
            </w: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的興趣與未來發展。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1AD290FC" w14:textId="77777777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【生涯規畫教育】</w:t>
            </w:r>
          </w:p>
          <w:p w14:paraId="1B10C78D" w14:textId="77777777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J3 覺察自己的能力與興趣。</w:t>
            </w:r>
          </w:p>
          <w:p w14:paraId="6DC421F2" w14:textId="77777777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J6 建立對於未來生涯的願景。</w:t>
            </w:r>
          </w:p>
          <w:p w14:paraId="2C66ABD2" w14:textId="185723D2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J7 學習蒐集與分析工作／教育環境的資料。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7837B" w14:textId="0DE24471" w:rsidR="00CB0204" w:rsidRPr="00552BD8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B0204" w:rsidRPr="00552BD8" w14:paraId="03540B63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4325C5" w14:textId="77777777" w:rsidR="00CB0204" w:rsidRPr="001B7FB2" w:rsidRDefault="00CB0204" w:rsidP="00CB020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154ED37F" w14:textId="0D0CD5F4" w:rsidR="00CB0204" w:rsidRPr="00552BD8" w:rsidRDefault="00CB0204" w:rsidP="00CB0204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4/13-4/19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8BBA0" w14:textId="74CFB6DA" w:rsidR="00CB0204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Arial"/>
                <w:color w:val="4D5156"/>
                <w:shd w:val="clear" w:color="auto" w:fill="FFFFFF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1-IV-1</w:t>
            </w:r>
            <w:r w:rsidRPr="00CB0204">
              <w:rPr>
                <w:rStyle w:val="ae"/>
                <w:rFonts w:ascii="標楷體" w:eastAsia="標楷體" w:hAnsi="標楷體" w:cs="Arial"/>
                <w:i w:val="0"/>
                <w:iCs w:val="0"/>
                <w:color w:val="auto"/>
                <w:shd w:val="clear" w:color="auto" w:fill="FFFFFF"/>
              </w:rPr>
              <w:t>能使用</w:t>
            </w:r>
            <w:r w:rsidRPr="00CB0204">
              <w:rPr>
                <w:rFonts w:ascii="標楷體" w:eastAsia="標楷體" w:hAnsi="標楷體" w:cs="Arial"/>
                <w:color w:val="auto"/>
                <w:shd w:val="clear" w:color="auto" w:fill="FFFFFF"/>
              </w:rPr>
              <w:t>構成要素和</w:t>
            </w:r>
            <w:r w:rsidRPr="00CB0204">
              <w:rPr>
                <w:rFonts w:ascii="標楷體" w:eastAsia="標楷體" w:hAnsi="標楷體" w:cs="Arial"/>
                <w:color w:val="4D5156"/>
                <w:shd w:val="clear" w:color="auto" w:fill="FFFFFF"/>
              </w:rPr>
              <w:t>形式原理，表達</w:t>
            </w:r>
            <w:r w:rsidRPr="00CB0204">
              <w:rPr>
                <w:rFonts w:ascii="標楷體" w:eastAsia="標楷體" w:hAnsi="標楷體" w:cs="Arial"/>
                <w:color w:val="4D5156"/>
                <w:shd w:val="clear" w:color="auto" w:fill="FFFFFF"/>
              </w:rPr>
              <w:lastRenderedPageBreak/>
              <w:t>情感與想法。</w:t>
            </w:r>
          </w:p>
          <w:p w14:paraId="59A2B3D4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51D9A986" w14:textId="1297616D" w:rsidR="00CB0204" w:rsidRPr="00EA5ED7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2-Ⅳ-3 能理解藝術產物的功能與價值，以拓展多元視野。</w:t>
            </w:r>
          </w:p>
          <w:p w14:paraId="26496DE5" w14:textId="77777777" w:rsidR="00CB0204" w:rsidRPr="00EA5ED7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A09B977" w14:textId="7F922B40" w:rsidR="00CB0204" w:rsidRPr="00CB0204" w:rsidRDefault="00CB0204" w:rsidP="00CB0204">
            <w:pPr>
              <w:spacing w:line="260" w:lineRule="exact"/>
              <w:ind w:rightChars="-21" w:right="-4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A5ED7">
              <w:rPr>
                <w:rFonts w:ascii="標楷體" w:eastAsia="標楷體" w:hAnsi="標楷體" w:cs="標楷體" w:hint="eastAsia"/>
                <w:color w:val="auto"/>
              </w:rPr>
              <w:t>視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EA5ED7">
              <w:rPr>
                <w:rFonts w:ascii="標楷體" w:eastAsia="標楷體" w:hAnsi="標楷體" w:cs="標楷體" w:hint="eastAsia"/>
                <w:color w:val="auto"/>
              </w:rPr>
              <w:t>3-IV-3 能應用設計思考及藝術知能，因應生活情境尋求解決方案。</w:t>
            </w:r>
          </w:p>
          <w:p w14:paraId="363F4923" w14:textId="19798384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42B691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lastRenderedPageBreak/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A-</w:t>
            </w:r>
            <w:r w:rsidRPr="00CB0204">
              <w:rPr>
                <w:rFonts w:eastAsia="標楷體" w:hint="eastAsia"/>
                <w:color w:val="auto"/>
              </w:rPr>
              <w:t>Ⅳ</w:t>
            </w:r>
            <w:r w:rsidRPr="00CB0204">
              <w:rPr>
                <w:rFonts w:eastAsia="標楷體" w:hint="eastAsia"/>
                <w:color w:val="auto"/>
              </w:rPr>
              <w:t xml:space="preserve">-3 </w:t>
            </w:r>
            <w:r w:rsidRPr="00CB0204">
              <w:rPr>
                <w:rFonts w:eastAsia="標楷體" w:hint="eastAsia"/>
                <w:color w:val="auto"/>
              </w:rPr>
              <w:t>在地</w:t>
            </w:r>
          </w:p>
          <w:p w14:paraId="6E62D62E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及各族群藝術</w:t>
            </w:r>
          </w:p>
          <w:p w14:paraId="60BF8610" w14:textId="77777777" w:rsidR="00CB0204" w:rsidRPr="00CB0204" w:rsidRDefault="00CB0204" w:rsidP="00CB0204">
            <w:pPr>
              <w:spacing w:line="260" w:lineRule="exact"/>
              <w:ind w:rightChars="-123" w:right="-246" w:firstLine="0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、全球藝術。</w:t>
            </w:r>
          </w:p>
          <w:p w14:paraId="2E870E9F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lastRenderedPageBreak/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P-</w:t>
            </w:r>
            <w:r w:rsidRPr="00CB0204">
              <w:rPr>
                <w:rFonts w:eastAsia="標楷體" w:hint="eastAsia"/>
                <w:color w:val="auto"/>
              </w:rPr>
              <w:t>Ⅳ</w:t>
            </w:r>
            <w:r w:rsidRPr="00CB0204">
              <w:rPr>
                <w:rFonts w:eastAsia="標楷體" w:hint="eastAsia"/>
                <w:color w:val="auto"/>
              </w:rPr>
              <w:t xml:space="preserve">-3 </w:t>
            </w:r>
            <w:r w:rsidRPr="00CB0204">
              <w:rPr>
                <w:rFonts w:eastAsia="標楷體" w:hint="eastAsia"/>
                <w:color w:val="auto"/>
              </w:rPr>
              <w:t>設計</w:t>
            </w:r>
          </w:p>
          <w:p w14:paraId="16D86FE4" w14:textId="121CEAD1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思考、生活美感。</w:t>
            </w:r>
          </w:p>
          <w:p w14:paraId="08493115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</w:p>
          <w:p w14:paraId="7AECAF64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P-</w:t>
            </w:r>
            <w:r w:rsidRPr="00CB0204">
              <w:rPr>
                <w:rFonts w:eastAsia="標楷體" w:hint="eastAsia"/>
                <w:color w:val="auto"/>
              </w:rPr>
              <w:t>Ⅳ</w:t>
            </w:r>
            <w:r w:rsidRPr="00CB0204">
              <w:rPr>
                <w:rFonts w:eastAsia="標楷體" w:hint="eastAsia"/>
                <w:color w:val="auto"/>
              </w:rPr>
              <w:t xml:space="preserve">-4 </w:t>
            </w:r>
            <w:r w:rsidRPr="00CB0204">
              <w:rPr>
                <w:rFonts w:eastAsia="標楷體" w:hint="eastAsia"/>
                <w:color w:val="auto"/>
              </w:rPr>
              <w:t>視覺</w:t>
            </w:r>
          </w:p>
          <w:p w14:paraId="65119B71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藝術相關工作</w:t>
            </w:r>
          </w:p>
          <w:p w14:paraId="6F8531AA" w14:textId="77777777" w:rsidR="00CB0204" w:rsidRPr="00CB0204" w:rsidRDefault="00CB0204" w:rsidP="00CB0204">
            <w:pPr>
              <w:spacing w:line="260" w:lineRule="exact"/>
              <w:ind w:rightChars="-123" w:right="-246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的特性與種類</w:t>
            </w:r>
          </w:p>
          <w:p w14:paraId="39873EBE" w14:textId="63CF2B03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1EB918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L</w:t>
            </w:r>
            <w:r w:rsidRPr="00CB0204">
              <w:rPr>
                <w:rFonts w:ascii="標楷體" w:eastAsia="標楷體" w:hAnsi="標楷體"/>
                <w:b/>
                <w:bCs/>
                <w:color w:val="auto"/>
              </w:rPr>
              <w:t>1</w:t>
            </w: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創意職</w:t>
            </w:r>
            <w:proofErr w:type="gramStart"/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探未來</w:t>
            </w:r>
          </w:p>
          <w:p w14:paraId="2C3521C3" w14:textId="7BD7A801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引導蒐集視覺工作者的工作內容資料，並將資料彙整，做視覺藝術工作者介</w:t>
            </w:r>
            <w:r w:rsidRPr="00C2541D">
              <w:rPr>
                <w:rFonts w:ascii="標楷體" w:eastAsia="標楷體" w:hAnsi="標楷體" w:hint="eastAsia"/>
                <w:color w:val="FF0000"/>
              </w:rPr>
              <w:lastRenderedPageBreak/>
              <w:t>紹：</w:t>
            </w:r>
          </w:p>
          <w:p w14:paraId="3A65AD99" w14:textId="5258D88E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4.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工作內容如何提升自己的專業？</w:t>
            </w:r>
          </w:p>
          <w:p w14:paraId="6E30FA67" w14:textId="61CBB458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5.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如何兼顧工作與家庭？</w:t>
            </w:r>
          </w:p>
          <w:p w14:paraId="45B1ED23" w14:textId="6168B605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/>
                <w:color w:val="FF0000"/>
              </w:rPr>
              <w:t>6.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如何拓展藝術事業？</w:t>
            </w:r>
          </w:p>
          <w:p w14:paraId="25E285E8" w14:textId="76AECB37" w:rsidR="00CB0204" w:rsidRPr="00CB0204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7D14C" w14:textId="77777777" w:rsidR="00CB0204" w:rsidRPr="00CB0204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DDF45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教學資源：</w:t>
            </w:r>
          </w:p>
          <w:p w14:paraId="2A4B1004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1CB23AE7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/>
                <w:bCs/>
                <w:color w:val="auto"/>
              </w:rPr>
              <w:t>2</w:t>
            </w: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.資訊設備。</w:t>
            </w:r>
          </w:p>
          <w:p w14:paraId="7C8A7466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/>
                <w:bCs/>
                <w:color w:val="auto"/>
              </w:rPr>
              <w:lastRenderedPageBreak/>
              <w:t>3.</w:t>
            </w: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網路資源</w:t>
            </w:r>
          </w:p>
          <w:p w14:paraId="66A06E01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14:paraId="33A90D6E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學習策略：</w:t>
            </w:r>
          </w:p>
          <w:p w14:paraId="77751278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CB0204">
              <w:rPr>
                <w:rFonts w:ascii="標楷體" w:eastAsia="標楷體" w:hAnsi="標楷體" w:cs="標楷體"/>
                <w:bCs/>
                <w:color w:val="auto"/>
              </w:rPr>
              <w:t>.</w:t>
            </w: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分享發表。</w:t>
            </w:r>
          </w:p>
          <w:p w14:paraId="615279CE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CB0204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遊戲學習。</w:t>
            </w:r>
          </w:p>
          <w:p w14:paraId="3E653D68" w14:textId="3417C98D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CB0204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即時回饋。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45F882BB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lastRenderedPageBreak/>
              <w:t>一、歷程性評量</w:t>
            </w:r>
          </w:p>
          <w:p w14:paraId="69BC1054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學生課堂參與度。</w:t>
            </w:r>
          </w:p>
          <w:p w14:paraId="6ECB62E5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單元學習活動積極</w:t>
            </w:r>
            <w:r w:rsidRPr="00CB0204">
              <w:rPr>
                <w:rFonts w:ascii="標楷體" w:eastAsia="標楷體" w:hAnsi="標楷體" w:hint="eastAsia"/>
                <w:color w:val="auto"/>
              </w:rPr>
              <w:lastRenderedPageBreak/>
              <w:t>度。</w:t>
            </w:r>
          </w:p>
          <w:p w14:paraId="0B9DD91D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3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學習單。</w:t>
            </w:r>
          </w:p>
          <w:p w14:paraId="419EF2FE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4</w:t>
            </w:r>
            <w:r w:rsidRPr="00CB0204">
              <w:rPr>
                <w:rFonts w:ascii="標楷體" w:eastAsia="標楷體" w:hAnsi="標楷體"/>
                <w:color w:val="auto"/>
              </w:rPr>
              <w:t>.</w:t>
            </w:r>
            <w:r w:rsidRPr="00CB0204">
              <w:rPr>
                <w:rFonts w:ascii="標楷體" w:eastAsia="標楷體" w:hAnsi="標楷體" w:hint="eastAsia"/>
                <w:color w:val="auto"/>
              </w:rPr>
              <w:t>心得分享。</w:t>
            </w:r>
          </w:p>
          <w:p w14:paraId="09DCE2BA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79F2B4FC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6F162952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1.能知道視覺藝術相關升學領域與管道。</w:t>
            </w:r>
          </w:p>
          <w:p w14:paraId="403C1FB5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2.能認識不同視覺工作者的作品特色。</w:t>
            </w:r>
          </w:p>
          <w:p w14:paraId="5D993267" w14:textId="77777777" w:rsidR="00CB0204" w:rsidRPr="00CB0204" w:rsidRDefault="00CB0204" w:rsidP="00CB0204">
            <w:pPr>
              <w:ind w:leftChars="-54" w:left="121" w:rightChars="-52" w:right="-104" w:hanging="229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592F767A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1.能描繪出生活中所接觸到的視覺設計產物。</w:t>
            </w:r>
          </w:p>
          <w:p w14:paraId="0CE11717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2.能蒐集與視覺藝術工作相關的資料並彙</w:t>
            </w:r>
          </w:p>
          <w:p w14:paraId="323F8EFE" w14:textId="77777777" w:rsidR="00CB0204" w:rsidRPr="00CB0204" w:rsidRDefault="00CB0204" w:rsidP="00CB0204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整。</w:t>
            </w:r>
          </w:p>
          <w:p w14:paraId="4B5D849C" w14:textId="77777777" w:rsidR="00CB0204" w:rsidRPr="00CB0204" w:rsidRDefault="00CB0204" w:rsidP="00CB0204">
            <w:pPr>
              <w:ind w:leftChars="-168" w:left="-335" w:rightChars="-52" w:right="-104" w:hanging="1"/>
              <w:rPr>
                <w:rFonts w:ascii="標楷體" w:eastAsia="標楷體" w:hAnsi="標楷體"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‧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35AE8A3D" w14:textId="77777777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1.能探索個人興趣能力等。</w:t>
            </w:r>
          </w:p>
          <w:p w14:paraId="22101491" w14:textId="1E080B84" w:rsidR="00CB0204" w:rsidRPr="00CB0204" w:rsidRDefault="00CB0204" w:rsidP="00CB0204">
            <w:pPr>
              <w:ind w:leftChars="-54" w:left="-107" w:rightChars="-52" w:right="-104" w:hanging="1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2.能探索個人職</w:t>
            </w: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的興趣與未來發展。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288364DC" w14:textId="77777777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【生涯規畫教育】</w:t>
            </w:r>
          </w:p>
          <w:p w14:paraId="53C11C3E" w14:textId="77777777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J3 覺察自己的能力與興趣。</w:t>
            </w:r>
          </w:p>
          <w:p w14:paraId="32656BF0" w14:textId="77777777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lastRenderedPageBreak/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J6 建立對於未來生涯的願景。</w:t>
            </w:r>
          </w:p>
          <w:p w14:paraId="48CEB7B7" w14:textId="77EAA1DD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proofErr w:type="gramStart"/>
            <w:r w:rsidRPr="00CB0204">
              <w:rPr>
                <w:rFonts w:ascii="標楷體" w:eastAsia="標楷體" w:hAnsi="標楷體" w:hint="eastAsia"/>
                <w:color w:val="auto"/>
              </w:rPr>
              <w:t>涯</w:t>
            </w:r>
            <w:proofErr w:type="gramEnd"/>
            <w:r w:rsidRPr="00CB0204">
              <w:rPr>
                <w:rFonts w:ascii="標楷體" w:eastAsia="標楷體" w:hAnsi="標楷體" w:hint="eastAsia"/>
                <w:color w:val="auto"/>
              </w:rPr>
              <w:t>J7 學習蒐集與分析工作／教育環境的資料。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2848E" w14:textId="3C685960" w:rsidR="00CB0204" w:rsidRPr="00552BD8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B0204" w:rsidRPr="00552BD8" w14:paraId="03D444C7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34F70" w14:textId="77777777" w:rsidR="00CB0204" w:rsidRPr="001B7FB2" w:rsidRDefault="00CB0204" w:rsidP="00CB020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十一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6B226B1B" w14:textId="5FBB3A67" w:rsidR="00CB0204" w:rsidRPr="00D35F71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4/20-4/26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2398D" w14:textId="52941755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視</w:t>
            </w:r>
            <w:r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B0204">
              <w:rPr>
                <w:rFonts w:ascii="標楷體" w:eastAsia="標楷體" w:hAnsi="標楷體" w:hint="eastAsia"/>
                <w:color w:val="auto"/>
              </w:rPr>
              <w:t>2-IV-2 能體驗藝術作品，並接受多元的觀點。</w:t>
            </w:r>
          </w:p>
          <w:p w14:paraId="1337C992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4400B355" w14:textId="197FFC15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視</w:t>
            </w:r>
            <w:r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B0204">
              <w:rPr>
                <w:rFonts w:ascii="標楷體" w:eastAsia="標楷體" w:hAnsi="標楷體" w:hint="eastAsia"/>
                <w:color w:val="auto"/>
              </w:rPr>
              <w:t>2-IV-2 能理解視覺符號的意義，並表達多元的觀點。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920126" w14:textId="77777777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A-IV-1 </w:t>
            </w:r>
            <w:r w:rsidRPr="00CB0204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0042E20E" w14:textId="77777777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20E6DEFF" w14:textId="77777777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視</w:t>
            </w:r>
            <w:r w:rsidRPr="00CB0204">
              <w:rPr>
                <w:rFonts w:eastAsia="標楷體" w:hint="eastAsia"/>
                <w:color w:val="auto"/>
              </w:rPr>
              <w:t xml:space="preserve">  E-IV-2 </w:t>
            </w:r>
            <w:r w:rsidRPr="00CB0204">
              <w:rPr>
                <w:rFonts w:eastAsia="標楷體" w:hint="eastAsia"/>
                <w:color w:val="auto"/>
              </w:rPr>
              <w:t>平面</w:t>
            </w:r>
          </w:p>
          <w:p w14:paraId="5405A10C" w14:textId="77777777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、立體及複合</w:t>
            </w:r>
          </w:p>
          <w:p w14:paraId="77002B5D" w14:textId="77777777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媒材的表現技</w:t>
            </w:r>
          </w:p>
          <w:p w14:paraId="5C8C7F1A" w14:textId="77777777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法。</w:t>
            </w:r>
          </w:p>
          <w:p w14:paraId="31296373" w14:textId="1D67A5C8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46044" w14:textId="629C600B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CB0204">
              <w:rPr>
                <w:rFonts w:ascii="標楷體" w:eastAsia="標楷體" w:hAnsi="標楷體"/>
                <w:b/>
                <w:bCs/>
                <w:color w:val="auto"/>
              </w:rPr>
              <w:t xml:space="preserve">2 </w:t>
            </w: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像不像想一想</w:t>
            </w:r>
          </w:p>
          <w:p w14:paraId="66CDD137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1.欣賞阿拉伯花紋中抽象元素。</w:t>
            </w:r>
          </w:p>
          <w:p w14:paraId="2F6783F8" w14:textId="241D768A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2.認識二十世紀抽象藝術，莫內、康丁斯基、蒙德里安的作品。</w:t>
            </w:r>
          </w:p>
          <w:p w14:paraId="6DB23E81" w14:textId="19595F3B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3.以生活當中舉例轉變為可視圖像的抽象經驗。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4C4E2" w14:textId="77777777" w:rsidR="00CB0204" w:rsidRPr="00CB0204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BCEAE" w14:textId="63108D01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1.依據課本內容準備相關藝術家生平故事、圖像與影像資源，以多媒體或電</w:t>
            </w:r>
          </w:p>
          <w:p w14:paraId="14D4999E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腦投影呈現。</w:t>
            </w:r>
          </w:p>
          <w:p w14:paraId="256DFF41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2.蒐集拼貼作品等相</w:t>
            </w:r>
          </w:p>
          <w:p w14:paraId="39D21334" w14:textId="05BFAD74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關圖片。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4C8E500F" w14:textId="25A35EBA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一、歷程性評量</w:t>
            </w:r>
          </w:p>
          <w:p w14:paraId="64DF26C5" w14:textId="4F8736A3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1.學生個人在課堂討論與發表的參與度。</w:t>
            </w:r>
          </w:p>
          <w:p w14:paraId="147E0B2C" w14:textId="1147DE3D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2.隨堂表現紀錄</w:t>
            </w:r>
          </w:p>
          <w:p w14:paraId="2C8B722C" w14:textId="78EB8FC2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（1）學習熱忱。</w:t>
            </w:r>
          </w:p>
          <w:p w14:paraId="4D950BBD" w14:textId="7FF6FFE8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（2）小組合作。</w:t>
            </w:r>
          </w:p>
          <w:p w14:paraId="3F820AFF" w14:textId="41C45FFE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（3）創作態度。</w:t>
            </w:r>
          </w:p>
          <w:p w14:paraId="0F11F824" w14:textId="1BBB4B7B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二、總結性評量</w:t>
            </w:r>
          </w:p>
          <w:p w14:paraId="5D4CA5DD" w14:textId="6370E178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知識部分：</w:t>
            </w:r>
          </w:p>
          <w:p w14:paraId="22473C4A" w14:textId="58B6E2E2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1.賞析抽象藝術家</w:t>
            </w: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的作品，提出個人主觀的見解，並能</w:t>
            </w:r>
          </w:p>
          <w:p w14:paraId="3FFAD8D6" w14:textId="7B2AD90E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適當表達與呈現。</w:t>
            </w:r>
          </w:p>
          <w:p w14:paraId="4BEFC28B" w14:textId="6B629BC8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2.認識東西方抽象表現手法及作品。</w:t>
            </w:r>
          </w:p>
          <w:p w14:paraId="48073DFD" w14:textId="40FF4071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技能部分：</w:t>
            </w:r>
          </w:p>
          <w:p w14:paraId="10B9F8A0" w14:textId="4F1E7ED3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1.能夠運用藝術鑑賞的步驟，清楚表達個人鑑賞藝術作</w:t>
            </w:r>
          </w:p>
          <w:p w14:paraId="62AD2F2C" w14:textId="5FF433C6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品的看法與觀點。</w:t>
            </w:r>
          </w:p>
          <w:p w14:paraId="6EF96377" w14:textId="66C7B7DF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 能區分出部首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與配字</w:t>
            </w:r>
            <w:proofErr w:type="gramEnd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，設計符合比例的抽象方圓字，並運用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筆刀雕</w:t>
            </w:r>
            <w:proofErr w:type="gramEnd"/>
          </w:p>
          <w:p w14:paraId="26222CA8" w14:textId="16E5D7E8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刻手法進行創作。</w:t>
            </w:r>
          </w:p>
          <w:p w14:paraId="0817EDE5" w14:textId="0A98965B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態度部分：</w:t>
            </w:r>
          </w:p>
          <w:p w14:paraId="588AD070" w14:textId="6A04B31F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1.能觀察到日常生活環境的抽象的藝術作品，提升對生</w:t>
            </w:r>
          </w:p>
          <w:p w14:paraId="0BAC34A6" w14:textId="68AFD6BA" w:rsidR="00CB0204" w:rsidRPr="00CB0204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活中美的敏銳度和觀察力。</w:t>
            </w:r>
          </w:p>
          <w:p w14:paraId="7EDB0E7C" w14:textId="11AF8E9F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2.能感受抽象作品在環境當中，與人群的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的</w:t>
            </w:r>
            <w:proofErr w:type="gramEnd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互動氛圍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和</w:t>
            </w:r>
            <w:proofErr w:type="gramEnd"/>
          </w:p>
          <w:p w14:paraId="2159D9A5" w14:textId="34C7A9E7" w:rsidR="00CB0204" w:rsidRPr="00CB0204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造型美感。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3EC145F5" w14:textId="3AFD644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14:paraId="45FF9C02" w14:textId="6DB56C53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B81396" w14:textId="0A3985CE" w:rsidR="00CB0204" w:rsidRPr="00161C6F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B0204" w:rsidRPr="00552BD8" w14:paraId="28AE1A6E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134162" w14:textId="77777777" w:rsidR="00CB0204" w:rsidRPr="001B7FB2" w:rsidRDefault="00CB0204" w:rsidP="00CB020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十二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3B5AE1B5" w14:textId="50C04815" w:rsidR="00CB0204" w:rsidRPr="00552BD8" w:rsidRDefault="00CB0204" w:rsidP="00CB0204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4/27-5/3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37E8F" w14:textId="6C8C1EE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視</w:t>
            </w:r>
            <w:r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B0204">
              <w:rPr>
                <w:rFonts w:ascii="標楷體" w:eastAsia="標楷體" w:hAnsi="標楷體" w:hint="eastAsia"/>
                <w:color w:val="auto"/>
              </w:rPr>
              <w:t>2-IV-2 能體驗藝術作品，並接受多元的觀點。</w:t>
            </w:r>
          </w:p>
          <w:p w14:paraId="61E1C66B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57DCE07D" w14:textId="35251B6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視</w:t>
            </w:r>
            <w:r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B0204">
              <w:rPr>
                <w:rFonts w:ascii="標楷體" w:eastAsia="標楷體" w:hAnsi="標楷體" w:hint="eastAsia"/>
                <w:color w:val="auto"/>
              </w:rPr>
              <w:t>2-IV-2 能理解視覺符號</w:t>
            </w:r>
            <w:r w:rsidRPr="00CB0204">
              <w:rPr>
                <w:rFonts w:ascii="標楷體" w:eastAsia="標楷體" w:hAnsi="標楷體" w:hint="eastAsia"/>
                <w:color w:val="auto"/>
              </w:rPr>
              <w:lastRenderedPageBreak/>
              <w:t>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FAB770" w14:textId="6A7F91ED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lastRenderedPageBreak/>
              <w:t>視</w:t>
            </w:r>
            <w:r w:rsidR="00C2541D">
              <w:rPr>
                <w:rFonts w:eastAsia="標楷體" w:hint="eastAsia"/>
                <w:color w:val="auto"/>
              </w:rPr>
              <w:t xml:space="preserve">  </w:t>
            </w:r>
            <w:r w:rsidRPr="00CB0204">
              <w:rPr>
                <w:rFonts w:eastAsia="標楷體" w:hint="eastAsia"/>
                <w:color w:val="auto"/>
              </w:rPr>
              <w:t xml:space="preserve">A-IV-1 </w:t>
            </w:r>
            <w:r w:rsidRPr="00CB0204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0C5C2B2B" w14:textId="77777777" w:rsidR="00CB0204" w:rsidRPr="00CB0204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46F0BE41" w14:textId="2AEDA3FE" w:rsidR="00CB0204" w:rsidRPr="00CB0204" w:rsidRDefault="00CB0204" w:rsidP="00CB0204">
            <w:pPr>
              <w:spacing w:line="260" w:lineRule="exact"/>
              <w:ind w:rightChars="-189" w:right="-378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視</w:t>
            </w:r>
            <w:r w:rsidR="00C2541D">
              <w:rPr>
                <w:rFonts w:eastAsia="標楷體" w:hint="eastAsia"/>
                <w:color w:val="auto"/>
              </w:rPr>
              <w:t xml:space="preserve">  </w:t>
            </w:r>
            <w:r w:rsidRPr="00CB0204">
              <w:rPr>
                <w:rFonts w:eastAsia="標楷體" w:hint="eastAsia"/>
                <w:color w:val="auto"/>
              </w:rPr>
              <w:t xml:space="preserve">E-IV-2 </w:t>
            </w:r>
            <w:r w:rsidRPr="00CB0204">
              <w:rPr>
                <w:rFonts w:eastAsia="標楷體" w:hint="eastAsia"/>
                <w:color w:val="auto"/>
              </w:rPr>
              <w:t>平面</w:t>
            </w:r>
          </w:p>
          <w:p w14:paraId="1CBF8ED8" w14:textId="77777777" w:rsidR="00CB0204" w:rsidRPr="00CB0204" w:rsidRDefault="00CB0204" w:rsidP="00CB0204">
            <w:pPr>
              <w:spacing w:line="260" w:lineRule="exact"/>
              <w:ind w:rightChars="-189" w:right="-378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、立體及複合</w:t>
            </w:r>
          </w:p>
          <w:p w14:paraId="7BD7B607" w14:textId="77777777" w:rsidR="00CB0204" w:rsidRPr="00CB0204" w:rsidRDefault="00CB0204" w:rsidP="00CB0204">
            <w:pPr>
              <w:spacing w:line="260" w:lineRule="exact"/>
              <w:ind w:rightChars="-189" w:right="-378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t>媒材的表現技</w:t>
            </w:r>
          </w:p>
          <w:p w14:paraId="1D6F2846" w14:textId="77777777" w:rsidR="00CB0204" w:rsidRPr="00CB0204" w:rsidRDefault="00CB0204" w:rsidP="00CB0204">
            <w:pPr>
              <w:spacing w:line="260" w:lineRule="exact"/>
              <w:ind w:rightChars="-189" w:right="-378"/>
              <w:jc w:val="left"/>
              <w:rPr>
                <w:rFonts w:eastAsia="標楷體"/>
                <w:color w:val="auto"/>
              </w:rPr>
            </w:pPr>
            <w:r w:rsidRPr="00CB0204">
              <w:rPr>
                <w:rFonts w:eastAsia="標楷體" w:hint="eastAsia"/>
                <w:color w:val="auto"/>
              </w:rPr>
              <w:lastRenderedPageBreak/>
              <w:t>法。</w:t>
            </w:r>
          </w:p>
          <w:p w14:paraId="6F971F91" w14:textId="11ADA18D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2A198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L</w:t>
            </w:r>
            <w:r w:rsidRPr="00CB0204">
              <w:rPr>
                <w:rFonts w:ascii="標楷體" w:eastAsia="標楷體" w:hAnsi="標楷體"/>
                <w:b/>
                <w:bCs/>
                <w:color w:val="auto"/>
              </w:rPr>
              <w:t xml:space="preserve">2 </w:t>
            </w:r>
            <w:r w:rsidRPr="00CB0204">
              <w:rPr>
                <w:rFonts w:ascii="標楷體" w:eastAsia="標楷體" w:hAnsi="標楷體" w:hint="eastAsia"/>
                <w:b/>
                <w:bCs/>
                <w:color w:val="auto"/>
              </w:rPr>
              <w:t>像不像想一想</w:t>
            </w:r>
          </w:p>
          <w:p w14:paraId="6EA3CD72" w14:textId="091B86AB" w:rsidR="00CB0204" w:rsidRPr="00C2541D" w:rsidRDefault="00CB0204" w:rsidP="00CB0204">
            <w:pPr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1.瞭解藝術從具</w:t>
            </w:r>
            <w:proofErr w:type="gramStart"/>
            <w:r w:rsidRPr="00C2541D">
              <w:rPr>
                <w:rFonts w:ascii="標楷體" w:eastAsia="標楷體" w:hAnsi="標楷體" w:hint="eastAsia"/>
                <w:color w:val="FF0000"/>
              </w:rPr>
              <w:t>象</w:t>
            </w:r>
            <w:proofErr w:type="gramEnd"/>
            <w:r w:rsidRPr="00C2541D">
              <w:rPr>
                <w:rFonts w:ascii="標楷體" w:eastAsia="標楷體" w:hAnsi="標楷體" w:hint="eastAsia"/>
                <w:color w:val="FF0000"/>
              </w:rPr>
              <w:t>到抽象的轉變與意義，介紹</w:t>
            </w:r>
            <w:r w:rsidRPr="00C2541D">
              <w:rPr>
                <w:rFonts w:ascii="標楷體" w:eastAsia="標楷體" w:hAnsi="標楷體" w:hint="eastAsia"/>
                <w:color w:val="FF0000"/>
                <w:u w:val="single"/>
              </w:rPr>
              <w:t>畢卡索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等跨時代的藝術家。</w:t>
            </w:r>
          </w:p>
          <w:p w14:paraId="2AD7A426" w14:textId="000A0798" w:rsidR="00CB0204" w:rsidRPr="00C2541D" w:rsidRDefault="00CB0204" w:rsidP="00CB0204">
            <w:pPr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2.鑑賞</w:t>
            </w:r>
            <w:r w:rsidRPr="00C2541D">
              <w:rPr>
                <w:rFonts w:ascii="標楷體" w:eastAsia="標楷體" w:hAnsi="標楷體" w:hint="eastAsia"/>
                <w:color w:val="FF0000"/>
                <w:u w:val="single"/>
              </w:rPr>
              <w:t>康丁斯基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、</w:t>
            </w:r>
            <w:r w:rsidRPr="00C2541D">
              <w:rPr>
                <w:rFonts w:ascii="標楷體" w:eastAsia="標楷體" w:hAnsi="標楷體" w:hint="eastAsia"/>
                <w:color w:val="FF0000"/>
                <w:u w:val="single"/>
              </w:rPr>
              <w:t>蒙德里安</w:t>
            </w:r>
            <w:r w:rsidRPr="00C2541D">
              <w:rPr>
                <w:rFonts w:ascii="標楷體" w:eastAsia="標楷體" w:hAnsi="標楷體" w:hint="eastAsia"/>
                <w:color w:val="FF0000"/>
              </w:rPr>
              <w:t>早期抽象藝術家的作品與生平。</w:t>
            </w:r>
          </w:p>
          <w:p w14:paraId="725F23AA" w14:textId="1BD211E9" w:rsidR="00CB0204" w:rsidRPr="00CB0204" w:rsidRDefault="00CB0204" w:rsidP="00CB0204">
            <w:pPr>
              <w:rPr>
                <w:rFonts w:ascii="標楷體" w:eastAsia="標楷體" w:hAnsi="標楷體"/>
                <w:color w:val="auto"/>
              </w:rPr>
            </w:pPr>
            <w:r w:rsidRPr="00CB0204">
              <w:rPr>
                <w:rFonts w:ascii="標楷體" w:eastAsia="標楷體" w:hAnsi="標楷體" w:hint="eastAsia"/>
                <w:color w:val="auto"/>
              </w:rPr>
              <w:t>3.教師可補充相關藝術家生平故事與其他具代表性的作品。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818AF" w14:textId="77777777" w:rsidR="00CB0204" w:rsidRPr="00CB0204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4AEE16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1.依據課本內容準備相關藝術家生平故事、圖像與影像資源，以多媒體或電</w:t>
            </w:r>
          </w:p>
          <w:p w14:paraId="089CA20E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腦投影呈現。</w:t>
            </w:r>
          </w:p>
          <w:p w14:paraId="7C01A150" w14:textId="77777777" w:rsidR="00CB0204" w:rsidRPr="00CB0204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2.蒐集拼貼作品等相</w:t>
            </w:r>
          </w:p>
          <w:p w14:paraId="32B77752" w14:textId="65967D09" w:rsidR="00CB0204" w:rsidRPr="00CB0204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CB0204">
              <w:rPr>
                <w:rFonts w:ascii="標楷體" w:eastAsia="標楷體" w:hAnsi="標楷體" w:cs="標楷體" w:hint="eastAsia"/>
                <w:bCs/>
                <w:color w:val="auto"/>
              </w:rPr>
              <w:t>關圖片。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13492F76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一、歷程性評量</w:t>
            </w:r>
          </w:p>
          <w:p w14:paraId="79AE6F1F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1.學生個人在課堂討論與發表的參與度。</w:t>
            </w:r>
          </w:p>
          <w:p w14:paraId="33E9ED60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2.隨堂表現紀錄</w:t>
            </w:r>
          </w:p>
          <w:p w14:paraId="3044521E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（1）學習熱忱。</w:t>
            </w:r>
          </w:p>
          <w:p w14:paraId="480F255C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（2）小組合作。</w:t>
            </w:r>
          </w:p>
          <w:p w14:paraId="081919CF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（3）創作態度。</w:t>
            </w:r>
          </w:p>
          <w:p w14:paraId="45FFD671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二、總結性評量</w:t>
            </w:r>
          </w:p>
          <w:p w14:paraId="02D28864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知識部分：</w:t>
            </w:r>
          </w:p>
          <w:p w14:paraId="61C727E9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1.賞析抽象藝術家的作品，提出個人主觀的見解，並能</w:t>
            </w:r>
          </w:p>
          <w:p w14:paraId="30530FB5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適當表達與呈現。</w:t>
            </w:r>
          </w:p>
          <w:p w14:paraId="7D8E591C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2.認識東西方抽象表現手法及作品。</w:t>
            </w:r>
          </w:p>
          <w:p w14:paraId="58FD7684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技能部分：</w:t>
            </w:r>
          </w:p>
          <w:p w14:paraId="0EB87CCC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1.能夠運用藝術鑑賞的步驟，清楚表達個人鑑賞藝術作</w:t>
            </w:r>
          </w:p>
          <w:p w14:paraId="56986597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品的看法與觀點。</w:t>
            </w:r>
          </w:p>
          <w:p w14:paraId="2F7E36A3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 能區分出部首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與配字</w:t>
            </w:r>
            <w:proofErr w:type="gramEnd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，設計符合比例的抽象方圓字，並運用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筆刀雕</w:t>
            </w:r>
            <w:proofErr w:type="gramEnd"/>
          </w:p>
          <w:p w14:paraId="1802CA75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刻手法進行創作。</w:t>
            </w:r>
          </w:p>
          <w:p w14:paraId="3E1DA9AB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態度部分：</w:t>
            </w:r>
          </w:p>
          <w:p w14:paraId="1302E3AF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1.能觀察到日常生活環境的抽象的藝術作品，提升對生</w:t>
            </w:r>
          </w:p>
          <w:p w14:paraId="70E56CE4" w14:textId="77777777" w:rsidR="00CB0204" w:rsidRPr="00CB0204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活中美的敏銳度和觀察力。</w:t>
            </w:r>
          </w:p>
          <w:p w14:paraId="2C8F4923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2.能感受抽象作品在環境當中，與人群的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的</w:t>
            </w:r>
            <w:proofErr w:type="gramEnd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互動氛圍</w:t>
            </w:r>
            <w:proofErr w:type="gramStart"/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和</w:t>
            </w:r>
            <w:proofErr w:type="gramEnd"/>
          </w:p>
          <w:p w14:paraId="755E299B" w14:textId="0FF5832F" w:rsidR="00CB0204" w:rsidRPr="00CB0204" w:rsidRDefault="00CB0204" w:rsidP="00CB0204">
            <w:pPr>
              <w:ind w:right="57" w:firstLine="0"/>
              <w:rPr>
                <w:rFonts w:ascii="標楷體" w:eastAsia="標楷體" w:hAnsi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造型美感。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042BF801" w14:textId="7777777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14:paraId="7475FECF" w14:textId="1B5B1A67" w:rsidR="00CB0204" w:rsidRPr="00CB0204" w:rsidRDefault="00CB0204" w:rsidP="00CB0204">
            <w:pPr>
              <w:ind w:left="57" w:right="57"/>
              <w:rPr>
                <w:rFonts w:ascii="標楷體" w:eastAsia="標楷體" w:hAnsi="標楷體"/>
                <w:bCs/>
                <w:color w:val="auto"/>
              </w:rPr>
            </w:pPr>
            <w:r w:rsidRPr="00CB0204">
              <w:rPr>
                <w:rFonts w:ascii="標楷體" w:eastAsia="標楷體" w:hAnsi="標楷體" w:cs="DFKaiShu-SB-Estd-BF" w:hint="eastAsia"/>
                <w:bCs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2FE2F" w14:textId="5BCEDFB7" w:rsidR="00CB0204" w:rsidRPr="00CB0204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</w:p>
        </w:tc>
      </w:tr>
      <w:tr w:rsidR="00CB0204" w:rsidRPr="00552BD8" w14:paraId="481ABE77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435B9" w14:textId="77777777" w:rsidR="00CB0204" w:rsidRPr="001B7FB2" w:rsidRDefault="00CB0204" w:rsidP="00CB020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十三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2E5600A8" w14:textId="12ADBE9F" w:rsidR="00CB0204" w:rsidRPr="00552BD8" w:rsidRDefault="00CB0204" w:rsidP="00CB0204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5/7-5/10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CE832" w14:textId="3BB85679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hint="eastAsia"/>
                <w:color w:val="auto"/>
              </w:rPr>
              <w:t>2-IV-2 能體驗藝術作品，並接受多</w:t>
            </w: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元的觀點。</w:t>
            </w:r>
          </w:p>
          <w:p w14:paraId="53F54E2B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4B480838" w14:textId="6EAFD812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hint="eastAsia"/>
                <w:color w:val="auto"/>
              </w:rPr>
              <w:t>2-IV-2 能理解視覺符號的意義，並表達多元的觀點。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97765" w14:textId="5469BBE8" w:rsidR="00CB0204" w:rsidRPr="00C2541D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視</w:t>
            </w:r>
            <w:r w:rsidR="00C2541D">
              <w:rPr>
                <w:rFonts w:eastAsia="標楷體" w:hint="eastAsia"/>
                <w:color w:val="auto"/>
              </w:rPr>
              <w:t xml:space="preserve">  </w:t>
            </w:r>
            <w:r w:rsidRPr="00C2541D">
              <w:rPr>
                <w:rFonts w:eastAsia="標楷體" w:hint="eastAsia"/>
                <w:color w:val="auto"/>
              </w:rPr>
              <w:t xml:space="preserve">A-IV-1 </w:t>
            </w:r>
            <w:r w:rsidRPr="00C2541D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7EE65A4B" w14:textId="392D7485" w:rsidR="00CB0204" w:rsidRPr="00C2541D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視</w:t>
            </w:r>
            <w:r w:rsidR="00C2541D">
              <w:rPr>
                <w:rFonts w:eastAsia="標楷體" w:hint="eastAsia"/>
                <w:color w:val="auto"/>
              </w:rPr>
              <w:t xml:space="preserve">  </w:t>
            </w:r>
            <w:r w:rsidRPr="00C2541D">
              <w:rPr>
                <w:rFonts w:eastAsia="標楷體" w:hint="eastAsia"/>
                <w:color w:val="auto"/>
              </w:rPr>
              <w:t xml:space="preserve">E-IV-2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6622F225" w14:textId="77777777" w:rsidR="00CB0204" w:rsidRPr="00C2541D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65B05BDE" w14:textId="77777777" w:rsidR="00CB0204" w:rsidRPr="00C2541D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39C1391A" w14:textId="77777777" w:rsidR="00CB0204" w:rsidRPr="00C2541D" w:rsidRDefault="00CB0204" w:rsidP="00CB0204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法。</w:t>
            </w:r>
          </w:p>
          <w:p w14:paraId="25DA89D9" w14:textId="64B96D64" w:rsidR="00CB0204" w:rsidRPr="00C2541D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FB9B9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2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像不像想一想</w:t>
            </w:r>
          </w:p>
          <w:p w14:paraId="3B581489" w14:textId="3DA5324E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1.鑑賞傑森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‧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帕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洛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克、馬克．羅斯柯、莫里斯．路易斯、卡門．埃蕾拉、廖繼</w:t>
            </w: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春、趙無極、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陳庭詩藝術家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的作品。</w:t>
            </w:r>
          </w:p>
          <w:p w14:paraId="743A6160" w14:textId="77F77BAB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2.教師補充藝術家生平故事與其他具代表性的作品。</w:t>
            </w:r>
          </w:p>
          <w:p w14:paraId="403F692F" w14:textId="3E68330B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3.引導學生分辨這些抽象類型的差異，並討論關於抽象藝術家的風格發表個人感受。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31633" w14:textId="77777777" w:rsidR="00CB0204" w:rsidRPr="00C2541D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A26DD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1.依據課本內容準備相關藝術家生平故事、圖像與影像資</w:t>
            </w: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源，以多媒體或電</w:t>
            </w:r>
          </w:p>
          <w:p w14:paraId="3961B38B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腦投影呈現。</w:t>
            </w:r>
          </w:p>
          <w:p w14:paraId="7431AB5E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2.蒐集拼貼作品等相</w:t>
            </w:r>
          </w:p>
          <w:p w14:paraId="206AEDAC" w14:textId="3088271E" w:rsidR="00CB0204" w:rsidRPr="00C2541D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關圖片。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42DC65AD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一、歷程性評量</w:t>
            </w:r>
          </w:p>
          <w:p w14:paraId="1C3563E8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1.學生個人在課堂討論與發表的參與</w:t>
            </w: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度。</w:t>
            </w:r>
          </w:p>
          <w:p w14:paraId="47468EC0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2.隨堂表現紀錄</w:t>
            </w:r>
          </w:p>
          <w:p w14:paraId="78DF42EC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（1）學習熱忱。</w:t>
            </w:r>
          </w:p>
          <w:p w14:paraId="28175C82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（2）小組合作。</w:t>
            </w:r>
          </w:p>
          <w:p w14:paraId="2344BBF9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（3）創作態度。</w:t>
            </w:r>
          </w:p>
          <w:p w14:paraId="1EEC03A5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二、總結性評量</w:t>
            </w:r>
          </w:p>
          <w:p w14:paraId="5F548FA8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知識部分：</w:t>
            </w:r>
          </w:p>
          <w:p w14:paraId="4A17FB25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1.賞析抽象藝術家的作品，提出個人主觀的見解，並能</w:t>
            </w:r>
          </w:p>
          <w:p w14:paraId="150A8F7D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適當表達與呈現。</w:t>
            </w:r>
          </w:p>
          <w:p w14:paraId="512F681B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2.認識東西方抽象表現手法及作品。</w:t>
            </w:r>
          </w:p>
          <w:p w14:paraId="22B9A868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技能部分：</w:t>
            </w:r>
          </w:p>
          <w:p w14:paraId="477E5407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1.能夠運用藝術鑑賞的步驟，清楚表達個人鑑賞藝術作</w:t>
            </w:r>
          </w:p>
          <w:p w14:paraId="546A7DDD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品的看法與觀點。</w:t>
            </w:r>
          </w:p>
          <w:p w14:paraId="146B61A7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 能區分出部首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與配字</w:t>
            </w:r>
            <w:proofErr w:type="gramEnd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，設計符合比例的抽象方圓字，並運用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筆刀雕</w:t>
            </w:r>
            <w:proofErr w:type="gramEnd"/>
          </w:p>
          <w:p w14:paraId="768DF963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刻手法進行創作。</w:t>
            </w:r>
          </w:p>
          <w:p w14:paraId="3FA5543C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態度部分：</w:t>
            </w:r>
          </w:p>
          <w:p w14:paraId="449D52A5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1.能觀察到日常生活環境的抽象的藝術作品，提升對生</w:t>
            </w:r>
          </w:p>
          <w:p w14:paraId="62785D67" w14:textId="77777777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活中美的敏銳度和觀察力。</w:t>
            </w:r>
          </w:p>
          <w:p w14:paraId="3EA433FA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2.能感受抽象作品在環境當中，與人群的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的</w:t>
            </w:r>
            <w:proofErr w:type="gramEnd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互動氛圍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和</w:t>
            </w:r>
            <w:proofErr w:type="gramEnd"/>
          </w:p>
          <w:p w14:paraId="16362316" w14:textId="3C6AC574" w:rsidR="00CB0204" w:rsidRPr="00C2541D" w:rsidRDefault="00CB0204" w:rsidP="00CB0204">
            <w:pPr>
              <w:ind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造型美感。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07723633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14:paraId="0EC6A56A" w14:textId="43960237" w:rsidR="00CB0204" w:rsidRPr="00C2541D" w:rsidRDefault="00CB0204" w:rsidP="00CB0204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閱J3 理解學科知識內的重要詞彙的意</w:t>
            </w: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涵，並懂得如何運用該詞彙與他人進行溝通。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693A3" w14:textId="2A694BF2" w:rsidR="00CB0204" w:rsidRPr="00552BD8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B0204" w:rsidRPr="00552BD8" w14:paraId="0D741D59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D8C331" w14:textId="77777777" w:rsidR="00CB0204" w:rsidRPr="001B7FB2" w:rsidRDefault="00CB0204" w:rsidP="00CB020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十四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1DF621EC" w14:textId="15B95A7D" w:rsidR="00CB0204" w:rsidRPr="00552BD8" w:rsidRDefault="00CB0204" w:rsidP="00CB0204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5/11-5/17</w:t>
            </w:r>
            <w:r w:rsidR="00C2541D" w:rsidRPr="00FB7C61">
              <w:rPr>
                <w:rFonts w:ascii="標楷體" w:eastAsia="標楷體" w:hAnsi="標楷體" w:hint="eastAsia"/>
              </w:rPr>
              <w:t>（第</w:t>
            </w:r>
            <w:r w:rsidR="00C2541D">
              <w:rPr>
                <w:rFonts w:ascii="標楷體" w:eastAsia="標楷體" w:hAnsi="標楷體" w:hint="eastAsia"/>
              </w:rPr>
              <w:t>二</w:t>
            </w:r>
            <w:r w:rsidR="00C2541D" w:rsidRPr="00FB7C61">
              <w:rPr>
                <w:rFonts w:ascii="標楷體" w:eastAsia="標楷體" w:hAnsi="標楷體" w:hint="eastAsia"/>
              </w:rPr>
              <w:t>次段考）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81AD9" w14:textId="199FFBFC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hint="eastAsia"/>
                <w:color w:val="auto"/>
              </w:rPr>
              <w:t>2-IV-2 能體驗藝術作品，並接受多元的觀點。</w:t>
            </w:r>
          </w:p>
          <w:p w14:paraId="6136524F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7F4AEC17" w14:textId="5292B4FE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hint="eastAsia"/>
                <w:color w:val="auto"/>
              </w:rPr>
              <w:t>2-IV-2 能理解</w:t>
            </w:r>
          </w:p>
          <w:p w14:paraId="00E09C7B" w14:textId="785038E5" w:rsidR="00CB0204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A3A3D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A-IV-1 </w:t>
            </w:r>
            <w:r w:rsidRPr="00C2541D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78D1A301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1D67622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E-IV-2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222CAD76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27074C0E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5DFD73C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法。</w:t>
            </w:r>
          </w:p>
          <w:p w14:paraId="444B164F" w14:textId="1F348C53" w:rsidR="00CB0204" w:rsidRPr="00C2541D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C4C8C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2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像不像想一想</w:t>
            </w:r>
          </w:p>
          <w:p w14:paraId="40E2C985" w14:textId="0A41731A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1.鼓勵學生發表蒐集抽象藝術家相關資料之成果與心得。</w:t>
            </w:r>
          </w:p>
          <w:p w14:paraId="5759B939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2.鑑賞抽象藝術相關作品。</w:t>
            </w:r>
          </w:p>
          <w:p w14:paraId="07A9A7CA" w14:textId="28101C5A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3.蒐集相關作品資料，運用抽象手法進行構思。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6A822" w14:textId="77777777" w:rsidR="00CB0204" w:rsidRPr="00C2541D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CEA5A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1.依據課本內容準備相關藝術家生平故事、圖像與影像資源，以多媒體或電</w:t>
            </w:r>
          </w:p>
          <w:p w14:paraId="1207552A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腦投影呈現。</w:t>
            </w:r>
          </w:p>
          <w:p w14:paraId="3E5AF743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2.蒐集拼貼作品等相</w:t>
            </w:r>
          </w:p>
          <w:p w14:paraId="3FE63460" w14:textId="42CC985C" w:rsidR="00CB0204" w:rsidRPr="00C2541D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關圖片。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283F66D7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一、歷程性評量</w:t>
            </w:r>
          </w:p>
          <w:p w14:paraId="23590D5D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1.學生個人在課堂討論與發表的參與度。</w:t>
            </w:r>
          </w:p>
          <w:p w14:paraId="2A6278A9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2.隨堂表現紀錄</w:t>
            </w:r>
          </w:p>
          <w:p w14:paraId="1EBBB700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（1）學習熱忱。</w:t>
            </w:r>
          </w:p>
          <w:p w14:paraId="2268390B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（2）小組合作。</w:t>
            </w:r>
          </w:p>
          <w:p w14:paraId="13611DC3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（3）創作態度。</w:t>
            </w:r>
          </w:p>
          <w:p w14:paraId="0FBF6F40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二、總結性評量</w:t>
            </w:r>
          </w:p>
          <w:p w14:paraId="3E1BA093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知識部分：</w:t>
            </w:r>
          </w:p>
          <w:p w14:paraId="44EBF554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1.賞析抽象藝術家的作品，提出個人主觀的見解，並能</w:t>
            </w:r>
          </w:p>
          <w:p w14:paraId="2B2F6DC2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適當表達與呈現。</w:t>
            </w:r>
          </w:p>
          <w:p w14:paraId="559287F0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2.認識東西方抽象表現手法及作品。</w:t>
            </w:r>
          </w:p>
          <w:p w14:paraId="7175E192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技能部分：</w:t>
            </w:r>
          </w:p>
          <w:p w14:paraId="525B80A5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1.能夠運用藝術鑑賞的步驟，清楚表達個人鑑賞藝術作</w:t>
            </w:r>
          </w:p>
          <w:p w14:paraId="1B631548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品的看法與觀點。</w:t>
            </w:r>
          </w:p>
          <w:p w14:paraId="43342EBE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 能區分出部首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與配字</w:t>
            </w:r>
            <w:proofErr w:type="gramEnd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，設計符合比例的抽象方圓字，並運用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筆刀雕</w:t>
            </w:r>
            <w:proofErr w:type="gramEnd"/>
          </w:p>
          <w:p w14:paraId="43F202B8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刻手法進行創作。</w:t>
            </w:r>
          </w:p>
          <w:p w14:paraId="365F2290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態度部分：</w:t>
            </w:r>
          </w:p>
          <w:p w14:paraId="7ABDC05B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1.能觀察到日常生活環境的抽象的藝術作品，提升對生</w:t>
            </w:r>
          </w:p>
          <w:p w14:paraId="5C895F4A" w14:textId="77777777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活中美的敏銳度和觀察力。</w:t>
            </w:r>
          </w:p>
          <w:p w14:paraId="1D197A05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2.能感受抽象作品</w:t>
            </w: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在環境當中，與人群的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的</w:t>
            </w:r>
            <w:proofErr w:type="gramEnd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互動氛圍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和</w:t>
            </w:r>
            <w:proofErr w:type="gramEnd"/>
          </w:p>
          <w:p w14:paraId="571234E4" w14:textId="756AC703" w:rsidR="00CB0204" w:rsidRPr="00C2541D" w:rsidRDefault="00CB0204" w:rsidP="00CB0204">
            <w:pPr>
              <w:ind w:right="57"/>
              <w:rPr>
                <w:rFonts w:ascii="標楷體" w:eastAsia="標楷體" w:hAnsi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造型美感。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228E0291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14:paraId="101C3BFB" w14:textId="3D05375D" w:rsidR="00CB0204" w:rsidRPr="00C2541D" w:rsidRDefault="00CB0204" w:rsidP="00CB0204">
            <w:pPr>
              <w:ind w:left="57" w:right="57"/>
              <w:rPr>
                <w:rFonts w:ascii="標楷體" w:eastAsia="標楷體" w:hAnsi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8D8D56" w14:textId="24933BF0" w:rsidR="00CB0204" w:rsidRPr="00552BD8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B0204" w:rsidRPr="00552BD8" w14:paraId="6ABD9340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08EA34" w14:textId="77777777" w:rsidR="00CB0204" w:rsidRPr="001B7FB2" w:rsidRDefault="00CB0204" w:rsidP="00CB020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十五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3D5CE2F1" w14:textId="6E0D889B" w:rsidR="00CB0204" w:rsidRPr="00552BD8" w:rsidRDefault="00CB0204" w:rsidP="00CB0204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5/18-5/24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51656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  2-IV-2 能體驗藝術作品，並接受多元的觀點。</w:t>
            </w:r>
          </w:p>
          <w:p w14:paraId="0C26B0D2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435A1805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  2-IV-2 能理解</w:t>
            </w:r>
          </w:p>
          <w:p w14:paraId="49A5FCCA" w14:textId="72584657" w:rsidR="00CB0204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視覺符號的意義，並表達多元的觀點。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A0E2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A-IV-1 </w:t>
            </w:r>
            <w:r w:rsidRPr="00C2541D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5BFE90F7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500C2B8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E-IV-2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7DEF6F3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6589F375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784DBA20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法。</w:t>
            </w:r>
          </w:p>
          <w:p w14:paraId="7D1D4AB0" w14:textId="3245FF03" w:rsidR="00CB0204" w:rsidRPr="00C2541D" w:rsidRDefault="00CB0204" w:rsidP="00CB020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6FCA1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2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像不像想一想</w:t>
            </w:r>
          </w:p>
          <w:p w14:paraId="28E90783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1.個別指導學生的抽象作品。</w:t>
            </w:r>
          </w:p>
          <w:p w14:paraId="05BEBED9" w14:textId="54F68880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FF0000"/>
              </w:rPr>
              <w:t>2.舉辦班級展覽會，進行成果發表及回饋分享。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C3A91" w14:textId="77777777" w:rsidR="00CB0204" w:rsidRPr="00C2541D" w:rsidRDefault="00CB0204" w:rsidP="00CB020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9B85A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1.依據課本內容準備相關藝術家生平故事、圖像與影像資源，以多媒體或電</w:t>
            </w:r>
          </w:p>
          <w:p w14:paraId="75420027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腦投影呈現。</w:t>
            </w:r>
          </w:p>
          <w:p w14:paraId="000CBF80" w14:textId="77777777" w:rsidR="00CB0204" w:rsidRPr="00C2541D" w:rsidRDefault="00CB0204" w:rsidP="00CB0204">
            <w:pPr>
              <w:autoSpaceDE w:val="0"/>
              <w:autoSpaceDN w:val="0"/>
              <w:adjustRightInd w:val="0"/>
              <w:spacing w:line="260" w:lineRule="exact"/>
              <w:ind w:rightChars="-84" w:right="-168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2.蒐集拼貼作品等相</w:t>
            </w:r>
          </w:p>
          <w:p w14:paraId="4E421D5F" w14:textId="041B3133" w:rsidR="00CB0204" w:rsidRPr="00C2541D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關圖片。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5E16DBF2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一、歷程性評量</w:t>
            </w:r>
          </w:p>
          <w:p w14:paraId="2E00B9F1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1.學生個人在課堂討論與發表的參與度。</w:t>
            </w:r>
          </w:p>
          <w:p w14:paraId="6CEA2305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2.隨堂表現紀錄</w:t>
            </w:r>
          </w:p>
          <w:p w14:paraId="6D4E7A2A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（1）學習熱忱。</w:t>
            </w:r>
          </w:p>
          <w:p w14:paraId="76B18721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（2）小組合作。</w:t>
            </w:r>
          </w:p>
          <w:p w14:paraId="1399F028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（3）創作態度。</w:t>
            </w:r>
          </w:p>
          <w:p w14:paraId="139EE90E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二、總結性評量</w:t>
            </w:r>
          </w:p>
          <w:p w14:paraId="525F6C3E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知識部分：</w:t>
            </w:r>
          </w:p>
          <w:p w14:paraId="31C85C2B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1.賞析抽象藝術家的作品，提出個人主觀的見解，並能</w:t>
            </w:r>
          </w:p>
          <w:p w14:paraId="6E84A8B2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適當表達與呈現。</w:t>
            </w:r>
          </w:p>
          <w:p w14:paraId="7248B503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2.認識東西方抽象表現手法及作品。</w:t>
            </w:r>
          </w:p>
          <w:p w14:paraId="6A553A22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技能部分：</w:t>
            </w:r>
          </w:p>
          <w:p w14:paraId="62A428E7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1.能夠運用藝術鑑賞的步驟，清楚表達個人鑑賞藝術作</w:t>
            </w:r>
          </w:p>
          <w:p w14:paraId="4EC21E1A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品的看法與觀點。</w:t>
            </w:r>
          </w:p>
          <w:p w14:paraId="0809B2C6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 能區分出部首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與配字</w:t>
            </w:r>
            <w:proofErr w:type="gramEnd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，設計符合比例的抽象方圓字，並運用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筆刀雕</w:t>
            </w:r>
            <w:proofErr w:type="gramEnd"/>
          </w:p>
          <w:p w14:paraId="771C1BE9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刻手法進行創作。</w:t>
            </w:r>
          </w:p>
          <w:p w14:paraId="0C67AC83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態度部分：</w:t>
            </w:r>
          </w:p>
          <w:p w14:paraId="0051E29A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1.能觀察到日常生活環境的抽象的藝</w:t>
            </w: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術作品，提升對生</w:t>
            </w:r>
          </w:p>
          <w:p w14:paraId="606EEC95" w14:textId="77777777" w:rsidR="00CB0204" w:rsidRPr="00C2541D" w:rsidRDefault="00CB0204" w:rsidP="00CB0204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活中美的敏銳度和觀察力。</w:t>
            </w:r>
          </w:p>
          <w:p w14:paraId="1A770AA4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2.能感受抽象作品在環境當中，與人群的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的</w:t>
            </w:r>
            <w:proofErr w:type="gramEnd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互動氛圍</w:t>
            </w:r>
            <w:proofErr w:type="gramStart"/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和</w:t>
            </w:r>
            <w:proofErr w:type="gramEnd"/>
          </w:p>
          <w:p w14:paraId="11D4BF07" w14:textId="63DFF6C4" w:rsidR="00CB0204" w:rsidRPr="00C2541D" w:rsidRDefault="00CB0204" w:rsidP="00CB0204">
            <w:pPr>
              <w:ind w:right="57"/>
              <w:rPr>
                <w:rFonts w:ascii="標楷體" w:eastAsia="標楷體" w:hAnsi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造型美感。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796AD2D7" w14:textId="77777777" w:rsidR="00CB0204" w:rsidRPr="00C2541D" w:rsidRDefault="00CB0204" w:rsidP="00CB0204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14:paraId="76E4099E" w14:textId="122786F5" w:rsidR="00CB0204" w:rsidRPr="00C2541D" w:rsidRDefault="00CB0204" w:rsidP="00CB0204">
            <w:pPr>
              <w:ind w:left="57" w:right="57"/>
              <w:rPr>
                <w:rFonts w:ascii="標楷體" w:eastAsia="標楷體" w:hAnsi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DFKaiShu-SB-Estd-BF" w:hint="eastAsia"/>
                <w:bCs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D5E0A" w14:textId="3F6F226E" w:rsidR="00CB0204" w:rsidRPr="00552BD8" w:rsidRDefault="00CB0204" w:rsidP="00CB0204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2541D" w:rsidRPr="00552BD8" w14:paraId="130A5320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76A6D" w14:textId="77777777" w:rsidR="00C2541D" w:rsidRPr="001B7FB2" w:rsidRDefault="00C2541D" w:rsidP="00C2541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十六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3C9E2B03" w14:textId="549AA60C" w:rsidR="00C2541D" w:rsidRPr="00552BD8" w:rsidRDefault="00C2541D" w:rsidP="00C2541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5/25-5/31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22706" w14:textId="1FD66750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>1-Ⅳ-1 能使用構成要素和形式原理，表達情感與想法。</w:t>
            </w:r>
          </w:p>
          <w:p w14:paraId="2FE7A4C0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2AFE639" w14:textId="3FB24DC5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>1-Ⅳ-2 能使用</w:t>
            </w:r>
          </w:p>
          <w:p w14:paraId="5143ADB8" w14:textId="5D35D6A8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多元媒材與技法，表現個人或社群的觀點。</w:t>
            </w:r>
          </w:p>
          <w:p w14:paraId="3913836C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E5E01DA" w14:textId="06CD2816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>2-Ⅳ-1 能體驗藝術品，並接受多元的觀點。</w:t>
            </w:r>
          </w:p>
          <w:p w14:paraId="76A3E9E8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257D5782" w14:textId="183891A1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>2-Ⅳ-3 能理解藝術產物的功能與價值，以拓展</w:t>
            </w:r>
          </w:p>
          <w:p w14:paraId="5492EFB1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多元視野。</w:t>
            </w:r>
          </w:p>
          <w:p w14:paraId="4F545ABD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4C5CEEBC" w14:textId="4007F2FD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t>3-Ⅳ-1 能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lastRenderedPageBreak/>
              <w:t>透過多元藝文活動的參與，培養對在地藝文環境的關</w:t>
            </w:r>
          </w:p>
          <w:p w14:paraId="5F1AD353" w14:textId="243F7937" w:rsidR="00C2541D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851A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色彩</w:t>
            </w:r>
          </w:p>
          <w:p w14:paraId="2790D147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理論、造形表</w:t>
            </w:r>
          </w:p>
          <w:p w14:paraId="79B95C6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現、符號意涵</w:t>
            </w:r>
          </w:p>
          <w:p w14:paraId="571A7318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2CBE48D8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1AFD5A3E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047BB2D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1888FCC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法。</w:t>
            </w:r>
          </w:p>
          <w:p w14:paraId="5A5574B8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>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藝術</w:t>
            </w:r>
          </w:p>
          <w:p w14:paraId="1B6B934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常識、藝術</w:t>
            </w:r>
            <w:proofErr w:type="gramStart"/>
            <w:r w:rsidRPr="00C2541D">
              <w:rPr>
                <w:rFonts w:eastAsia="標楷體" w:hint="eastAsia"/>
                <w:color w:val="auto"/>
              </w:rPr>
              <w:t>鑑</w:t>
            </w:r>
            <w:proofErr w:type="gramEnd"/>
          </w:p>
          <w:p w14:paraId="08FEF6B9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賞方法。</w:t>
            </w:r>
          </w:p>
          <w:p w14:paraId="384BD37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4FFBBE1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傳統</w:t>
            </w:r>
          </w:p>
          <w:p w14:paraId="07B9487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藝術、當代藝術、視覺文化</w:t>
            </w:r>
          </w:p>
          <w:p w14:paraId="6A1E90B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31A39EBE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P-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公共</w:t>
            </w:r>
          </w:p>
          <w:p w14:paraId="6D0DB111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藝術、在地及</w:t>
            </w:r>
          </w:p>
          <w:p w14:paraId="414ED568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各族群藝文活</w:t>
            </w:r>
          </w:p>
          <w:p w14:paraId="085DD6EB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動、藝術薪傳</w:t>
            </w:r>
          </w:p>
          <w:p w14:paraId="0AA40227" w14:textId="130AAA93" w:rsidR="00C2541D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DCB34" w14:textId="3C638F1C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3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地方創生之旅</w:t>
            </w:r>
          </w:p>
          <w:p w14:paraId="40B0932F" w14:textId="1596763C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1.請學生尋找放學途中具有歷史文化意義的建築，透過訪談或資料搜尋，認識建物背後的故事。</w:t>
            </w:r>
          </w:p>
          <w:p w14:paraId="20283817" w14:textId="3E4A696D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2.認識閩式建築、洋樓式建築、牌樓式建築、現代主義式建築之風格特色。搭配自學時認識到之建物背後的故事，思辨老建築存在的文化價值。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FC8699" w14:textId="77777777" w:rsidR="00C2541D" w:rsidRPr="00C2541D" w:rsidRDefault="00C2541D" w:rsidP="00C2541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07EF8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2383B28F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2.手機。</w:t>
            </w:r>
          </w:p>
          <w:p w14:paraId="0E65CFD9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3.實物投影機。</w:t>
            </w:r>
          </w:p>
          <w:p w14:paraId="7F12FF51" w14:textId="72E37EA3" w:rsidR="00C2541D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4.影音播放器。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56AE9143" w14:textId="5ED0E63B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160B8CD2" w14:textId="7033B08C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1.學生個人在課堂討論與發表的參與度。</w:t>
            </w:r>
          </w:p>
          <w:p w14:paraId="556AAB2D" w14:textId="1173EA7B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2.分組活動時團體的合作程度。</w:t>
            </w:r>
          </w:p>
          <w:p w14:paraId="3E778484" w14:textId="58BA6823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3.隨堂表現紀錄（鑑賞、表現、實踐之學習態度）。</w:t>
            </w:r>
          </w:p>
          <w:p w14:paraId="272293A0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74863AF6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22689015" w14:textId="04203D15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1.認識老屋與鎮文化的價值，瞭解生活、文化、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藝術間的關係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560E9A9C" w14:textId="09B1A08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2.認識臺灣藝術家如何透過藝術介入活動展現對居住地社區的關懷。</w:t>
            </w:r>
          </w:p>
          <w:p w14:paraId="094E40E5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6C88A94F" w14:textId="793B5366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1.認識各種藝術介入地方創生的手段。</w:t>
            </w:r>
          </w:p>
          <w:p w14:paraId="7A4EC405" w14:textId="0EA0366F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2.能應用平面泡泡圖的概念與手法，提出自己對空間重畫的想法。</w:t>
            </w:r>
          </w:p>
          <w:p w14:paraId="3AC2F15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0B352A15" w14:textId="33F2AB2F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1.能夠欣賞藝術翻轉後的設計產品、房舍、街角、社區，知道它的美。</w:t>
            </w:r>
          </w:p>
          <w:p w14:paraId="0A2F18C9" w14:textId="163EB92A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2.能夠理解藝術介入地方創生的價值，分享自己的看法和同儕交流。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10B39CCC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【戶外教育】</w:t>
            </w:r>
          </w:p>
          <w:p w14:paraId="55AA4102" w14:textId="61A41F80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戶J1 善用教室外、戶外及校外教學，認識臺灣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環境並參訪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自然及文化資產，如國家公園、國家風景區及國家森林公園等。</w:t>
            </w:r>
          </w:p>
          <w:p w14:paraId="59A6FBC6" w14:textId="70594F88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【多元文化教育】</w:t>
            </w:r>
          </w:p>
          <w:p w14:paraId="482E3CC4" w14:textId="032F8741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多J1 珍惜並維護我族文化。</w:t>
            </w:r>
          </w:p>
          <w:p w14:paraId="4FAD3F8B" w14:textId="2B74870E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A2AD7" w14:textId="2588B14D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  <w:bCs/>
              </w:rPr>
            </w:pPr>
          </w:p>
        </w:tc>
      </w:tr>
      <w:tr w:rsidR="00C2541D" w:rsidRPr="00552BD8" w14:paraId="440A9F62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16791" w14:textId="77777777" w:rsidR="00C2541D" w:rsidRPr="001B7FB2" w:rsidRDefault="00C2541D" w:rsidP="00C2541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十七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07719317" w14:textId="40CF080F" w:rsidR="00C2541D" w:rsidRPr="00552BD8" w:rsidRDefault="00C2541D" w:rsidP="00C2541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6/1-6/7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66D40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1-Ⅳ-1 能使用構成要素和形式原理，表達情感與想法。</w:t>
            </w:r>
          </w:p>
          <w:p w14:paraId="28D9E65A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4A66C3B8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1-Ⅳ-2 能使用</w:t>
            </w:r>
          </w:p>
          <w:p w14:paraId="636F3478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多元媒材與技法，表現個人或社群的觀點。</w:t>
            </w:r>
          </w:p>
          <w:p w14:paraId="3C3CDC80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5E3EC7A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2-Ⅳ-1 能體驗藝術品，並接受多元的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lastRenderedPageBreak/>
              <w:t>觀點。</w:t>
            </w:r>
          </w:p>
          <w:p w14:paraId="13F3ACDC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63B31AB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2-Ⅳ-3 能理解藝術產物的功能與價值，以拓展</w:t>
            </w:r>
          </w:p>
          <w:p w14:paraId="27ED1403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多元視野。</w:t>
            </w:r>
          </w:p>
          <w:p w14:paraId="4D2574FB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31059C5F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3-Ⅳ-1 能透過多元藝文活動的參與，培養對在地藝文環境的關</w:t>
            </w:r>
          </w:p>
          <w:p w14:paraId="16DF992F" w14:textId="3F4CC486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2D1E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色彩</w:t>
            </w:r>
          </w:p>
          <w:p w14:paraId="387AEF1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理論、造形表</w:t>
            </w:r>
          </w:p>
          <w:p w14:paraId="5F344330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現、符號意涵</w:t>
            </w:r>
          </w:p>
          <w:p w14:paraId="73027AD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412FE50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6572CDE8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0052213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69D1E079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法。</w:t>
            </w:r>
          </w:p>
          <w:p w14:paraId="339D6E75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>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藝術</w:t>
            </w:r>
          </w:p>
          <w:p w14:paraId="39A340F7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常識、藝術</w:t>
            </w:r>
            <w:proofErr w:type="gramStart"/>
            <w:r w:rsidRPr="00C2541D">
              <w:rPr>
                <w:rFonts w:eastAsia="標楷體" w:hint="eastAsia"/>
                <w:color w:val="auto"/>
              </w:rPr>
              <w:t>鑑</w:t>
            </w:r>
            <w:proofErr w:type="gramEnd"/>
          </w:p>
          <w:p w14:paraId="470021F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賞方法。</w:t>
            </w:r>
          </w:p>
          <w:p w14:paraId="6B24D41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7EE8F60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傳統</w:t>
            </w:r>
          </w:p>
          <w:p w14:paraId="4A345B6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藝術、當代藝術、視覺文化</w:t>
            </w:r>
          </w:p>
          <w:p w14:paraId="55A3D3B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08FED886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P-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公共</w:t>
            </w:r>
          </w:p>
          <w:p w14:paraId="33C53E82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藝術、在地及</w:t>
            </w:r>
          </w:p>
          <w:p w14:paraId="30FBD30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各族群藝文活</w:t>
            </w:r>
          </w:p>
          <w:p w14:paraId="47DC5AA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動、藝術薪傳</w:t>
            </w:r>
          </w:p>
          <w:p w14:paraId="26A23C6F" w14:textId="6B8FD7EB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898AB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3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地方創生之旅</w:t>
            </w:r>
          </w:p>
          <w:p w14:paraId="754DA477" w14:textId="15B975AD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1.說明「閒置空間再利用」的概念，介紹各類老屋翻新之實際案例，讓同學看見老建築再利用的可能性與文化意義。</w:t>
            </w:r>
          </w:p>
          <w:p w14:paraId="6FD1BA37" w14:textId="78B9E081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2.導入平面泡泡圖的概念，認識藝術介入老屋翻新的其中一項手法。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E1D25B" w14:textId="77777777" w:rsidR="00C2541D" w:rsidRPr="00C2541D" w:rsidRDefault="00C2541D" w:rsidP="00C2541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AD773D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69C420F2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2.手機。</w:t>
            </w:r>
          </w:p>
          <w:p w14:paraId="2430D030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3.實物投影機。</w:t>
            </w:r>
          </w:p>
          <w:p w14:paraId="014FC900" w14:textId="7FAF86F8" w:rsidR="00C2541D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4.影音播放器。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6E7629C1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462CD43D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1.學生個人在課堂討論與發表的參與度。</w:t>
            </w:r>
          </w:p>
          <w:p w14:paraId="40D70898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2.分組活動時團體的合作程度。</w:t>
            </w:r>
          </w:p>
          <w:p w14:paraId="1471804B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3.隨堂表現紀錄（鑑賞、表現、實踐之學習態度）。</w:t>
            </w:r>
          </w:p>
          <w:p w14:paraId="61538540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5C2BD771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18F4F92C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1.認識老屋與鎮文化的價值，瞭解生活、文化、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藝術間的關係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0907CEC6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2.認識臺灣藝術家如何透過藝術介入活動展現對居住地社區的關懷。</w:t>
            </w:r>
          </w:p>
          <w:p w14:paraId="0B9447D7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5294C8A3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1.認識各種藝術介入地方創生的手段。</w:t>
            </w:r>
          </w:p>
          <w:p w14:paraId="30E204A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2.能應用平面泡泡圖的概念與手法，提出自己對空間重畫的想法。</w:t>
            </w:r>
          </w:p>
          <w:p w14:paraId="69D8988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355FB561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1.能夠欣賞藝術翻轉後的設計產品、房舍、街角、社區，知道它的美。</w:t>
            </w:r>
          </w:p>
          <w:p w14:paraId="038E5927" w14:textId="33BE1145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2.能夠理解藝術介入地方創生的價值，分享自己的看法和同儕交流。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7AEF05BF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【戶外教育】</w:t>
            </w:r>
          </w:p>
          <w:p w14:paraId="3EBC571D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戶J1 善用教室外、戶外及校外教學，認識臺灣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環境並參訪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自然及文化資產，如國家公園、國家風景區及國家森林公園等。</w:t>
            </w:r>
          </w:p>
          <w:p w14:paraId="5A66CE9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【多元文化教育】</w:t>
            </w:r>
          </w:p>
          <w:p w14:paraId="350FAB7B" w14:textId="40AC4233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多J1 珍惜並維護我族文化。</w:t>
            </w:r>
          </w:p>
          <w:p w14:paraId="6D37C779" w14:textId="3B0A2D58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D1A67" w14:textId="08069A90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</w:tr>
      <w:tr w:rsidR="00C2541D" w:rsidRPr="00552BD8" w14:paraId="46FA95CA" w14:textId="77777777" w:rsidTr="00D35F71">
        <w:trPr>
          <w:trHeight w:val="306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C96921" w14:textId="77777777" w:rsidR="00C2541D" w:rsidRPr="002B5529" w:rsidRDefault="00C2541D" w:rsidP="00C2541D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B552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2B552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06D6E5D" w14:textId="32D3073B" w:rsidR="00C2541D" w:rsidRPr="00552BD8" w:rsidRDefault="00C2541D" w:rsidP="00C2541D">
            <w:pPr>
              <w:spacing w:line="260" w:lineRule="exact"/>
              <w:jc w:val="center"/>
              <w:rPr>
                <w:rFonts w:eastAsiaTheme="minorEastAsia"/>
              </w:rPr>
            </w:pPr>
            <w:r w:rsidRPr="002B5529">
              <w:rPr>
                <w:rFonts w:ascii="標楷體" w:eastAsia="標楷體" w:hAnsi="標楷體" w:cs="標楷體"/>
                <w:snapToGrid w:val="0"/>
                <w:color w:val="auto"/>
              </w:rPr>
              <w:t>6/10~6/14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7771C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1-Ⅳ-1 能使用構成要素和形式原理，表達情感與想法。</w:t>
            </w:r>
          </w:p>
          <w:p w14:paraId="57813C4C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13F30242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1-Ⅳ-2 能</w:t>
            </w:r>
            <w:r w:rsidRPr="00C2541D">
              <w:rPr>
                <w:rFonts w:ascii="標楷體" w:eastAsia="標楷體" w:hAnsi="標楷體" w:cs="標楷體" w:hint="eastAsia"/>
                <w:color w:val="auto"/>
              </w:rPr>
              <w:lastRenderedPageBreak/>
              <w:t>使用</w:t>
            </w:r>
          </w:p>
          <w:p w14:paraId="6CAA5EDD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多元媒材與技法，表現個人或社群的觀點。</w:t>
            </w:r>
          </w:p>
          <w:p w14:paraId="5F0629A9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A792F76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2-Ⅳ-1 能體驗藝術品，並接受多元的觀點。</w:t>
            </w:r>
          </w:p>
          <w:p w14:paraId="661E6708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37637B58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2-Ⅳ-3 能理解藝術產物的功能與價值，以拓展</w:t>
            </w:r>
          </w:p>
          <w:p w14:paraId="7E7FA5D9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多元視野。</w:t>
            </w:r>
          </w:p>
          <w:p w14:paraId="020A6F98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567D423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3-Ⅳ-1 能透過多元藝文活動的參與，培養對在地藝文環境的關</w:t>
            </w:r>
          </w:p>
          <w:p w14:paraId="1027B83C" w14:textId="5B422C37" w:rsidR="00C2541D" w:rsidRPr="002B5529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BFA2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色彩</w:t>
            </w:r>
          </w:p>
          <w:p w14:paraId="1F3928A0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理論、造形表</w:t>
            </w:r>
          </w:p>
          <w:p w14:paraId="6ED8564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現、符號意涵</w:t>
            </w:r>
          </w:p>
          <w:p w14:paraId="7C726E3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4CFBAD4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6E32EFD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332787F6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0E97AA3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法。</w:t>
            </w:r>
          </w:p>
          <w:p w14:paraId="6B6A664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>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藝術</w:t>
            </w:r>
          </w:p>
          <w:p w14:paraId="6BE3CC79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常識、藝術</w:t>
            </w:r>
            <w:proofErr w:type="gramStart"/>
            <w:r w:rsidRPr="00C2541D">
              <w:rPr>
                <w:rFonts w:eastAsia="標楷體" w:hint="eastAsia"/>
                <w:color w:val="auto"/>
              </w:rPr>
              <w:t>鑑</w:t>
            </w:r>
            <w:proofErr w:type="gramEnd"/>
          </w:p>
          <w:p w14:paraId="1D282DD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賞方法。</w:t>
            </w:r>
          </w:p>
          <w:p w14:paraId="2972D8D6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35F553C6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傳統</w:t>
            </w:r>
          </w:p>
          <w:p w14:paraId="1F9B9817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藝術、當代藝術、視覺文化</w:t>
            </w:r>
          </w:p>
          <w:p w14:paraId="2F2676E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71AD7AB9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P-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公共</w:t>
            </w:r>
          </w:p>
          <w:p w14:paraId="274A0B7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藝術、在地及</w:t>
            </w:r>
          </w:p>
          <w:p w14:paraId="5EA76CA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各族群藝文活</w:t>
            </w:r>
          </w:p>
          <w:p w14:paraId="5801713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動、藝術薪傳</w:t>
            </w:r>
          </w:p>
          <w:p w14:paraId="5B5C68C5" w14:textId="4A60CCDA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A2B58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3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地方創生之旅</w:t>
            </w:r>
          </w:p>
          <w:p w14:paraId="483D9853" w14:textId="77777777" w:rsidR="00C2541D" w:rsidRPr="00AA0588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AA0588">
              <w:rPr>
                <w:rFonts w:ascii="標楷體" w:eastAsia="標楷體" w:hAnsi="標楷體" w:hint="eastAsia"/>
                <w:color w:val="FF0000"/>
              </w:rPr>
              <w:t>1.說明「地方創生」的概念。</w:t>
            </w:r>
          </w:p>
          <w:p w14:paraId="7E06E037" w14:textId="7E097B52" w:rsidR="00C2541D" w:rsidRPr="00C2541D" w:rsidRDefault="00C2541D" w:rsidP="00C2541D">
            <w:pPr>
              <w:pStyle w:val="TableParagraph"/>
              <w:spacing w:line="36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AA0588">
              <w:rPr>
                <w:rFonts w:ascii="標楷體" w:eastAsia="標楷體" w:hAnsi="標楷體" w:hint="eastAsia"/>
                <w:color w:val="FF0000"/>
                <w:lang w:eastAsia="zh-TW"/>
              </w:rPr>
              <w:t>2.以「老字號店</w:t>
            </w:r>
            <w:proofErr w:type="gramStart"/>
            <w:r w:rsidRPr="00AA0588">
              <w:rPr>
                <w:rFonts w:ascii="標楷體" w:eastAsia="標楷體" w:hAnsi="標楷體" w:hint="eastAsia"/>
                <w:color w:val="FF0000"/>
                <w:lang w:eastAsia="zh-TW"/>
              </w:rPr>
              <w:t>舖</w:t>
            </w:r>
            <w:proofErr w:type="gramEnd"/>
            <w:r w:rsidRPr="00AA0588">
              <w:rPr>
                <w:rFonts w:ascii="標楷體" w:eastAsia="標楷體" w:hAnsi="標楷體" w:hint="eastAsia"/>
                <w:color w:val="FF0000"/>
                <w:lang w:eastAsia="zh-TW"/>
              </w:rPr>
              <w:t>的華麗變身」、「空間共存的公共藝術」、「藝術聯合在地產業再造地方價值」三個</w:t>
            </w:r>
            <w:r w:rsidRPr="00AA0588">
              <w:rPr>
                <w:rFonts w:ascii="標楷體" w:eastAsia="標楷體" w:hAnsi="標楷體" w:hint="eastAsia"/>
                <w:color w:val="FF0000"/>
                <w:lang w:eastAsia="zh-TW"/>
              </w:rPr>
              <w:lastRenderedPageBreak/>
              <w:t>面向為例，講解藝術介入地方創生的方法。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48920" w14:textId="77777777" w:rsidR="00C2541D" w:rsidRPr="00C2541D" w:rsidRDefault="00C2541D" w:rsidP="00C2541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9DE2A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125CBAB1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2.手機。</w:t>
            </w:r>
          </w:p>
          <w:p w14:paraId="0A72CC14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3.實物投影機。</w:t>
            </w:r>
          </w:p>
          <w:p w14:paraId="3C9D873D" w14:textId="710BE272" w:rsidR="00C2541D" w:rsidRPr="00C2541D" w:rsidRDefault="00C2541D" w:rsidP="00C2541D">
            <w:pPr>
              <w:spacing w:line="260" w:lineRule="exact"/>
              <w:ind w:firstLine="0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4.影音播放器。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26CC909E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10D4D67E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1.學生個人在課堂討論與發表的參與度。</w:t>
            </w:r>
          </w:p>
          <w:p w14:paraId="50356921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2.分組活動時團體的合作程度。</w:t>
            </w:r>
          </w:p>
          <w:p w14:paraId="2C0EEA29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3.隨堂表現紀錄</w:t>
            </w: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（鑑賞、表現、實踐之學習態度）。</w:t>
            </w:r>
          </w:p>
          <w:p w14:paraId="5339F23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710D570E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27D1ADB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1.認識老屋與鎮文化的價值，瞭解生活、文化、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藝術間的關係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32015803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2.認識臺灣藝術家如何透過藝術介入活動展現對居住地社區的關懷。</w:t>
            </w:r>
          </w:p>
          <w:p w14:paraId="789A3677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4F286918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1.認識各種藝術介入地方創生的手段。</w:t>
            </w:r>
          </w:p>
          <w:p w14:paraId="5C548CEB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2.能應用平面泡泡圖的概念與手法，提出自己對空間重畫的想法。</w:t>
            </w:r>
          </w:p>
          <w:p w14:paraId="32AEECFD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7BC662AC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1.能夠欣賞藝術翻轉後的設計產品、房舍、街角、社區，知道它的美。</w:t>
            </w:r>
          </w:p>
          <w:p w14:paraId="7C221E6B" w14:textId="04C46C9B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2.能夠理解藝術介入地方創生的價值，分享自己的看法和同儕交</w:t>
            </w: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流。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3647F836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【戶外教育】</w:t>
            </w:r>
          </w:p>
          <w:p w14:paraId="020A01AB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戶J1 善用教室外、戶外及校外教學，認識臺灣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環境並參訪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自然及文化資產，如國家公園、國家風景區及國家</w:t>
            </w: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森林公園等。</w:t>
            </w:r>
          </w:p>
          <w:p w14:paraId="54EEACA0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【多元文化教育】</w:t>
            </w:r>
          </w:p>
          <w:p w14:paraId="6361561C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多J1 珍惜並維護我族文化。</w:t>
            </w:r>
          </w:p>
          <w:p w14:paraId="79E2C9B5" w14:textId="471CC896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ED552" w14:textId="006433A6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</w:tr>
      <w:tr w:rsidR="00C2541D" w:rsidRPr="00552BD8" w14:paraId="3510E473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C22DC" w14:textId="77777777" w:rsidR="00C2541D" w:rsidRPr="002B5529" w:rsidRDefault="00C2541D" w:rsidP="00C2541D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B552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</w:t>
            </w:r>
            <w:proofErr w:type="gramStart"/>
            <w:r w:rsidRPr="002B552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5FFBD8B" w14:textId="09B21549" w:rsidR="00C2541D" w:rsidRPr="00552BD8" w:rsidRDefault="00C2541D" w:rsidP="00C2541D">
            <w:pPr>
              <w:spacing w:line="260" w:lineRule="exact"/>
              <w:jc w:val="center"/>
              <w:rPr>
                <w:rFonts w:eastAsiaTheme="minorEastAsia"/>
              </w:rPr>
            </w:pPr>
            <w:r w:rsidRPr="002B5529">
              <w:rPr>
                <w:rFonts w:ascii="標楷體" w:eastAsia="標楷體" w:hAnsi="標楷體" w:cs="標楷體"/>
                <w:snapToGrid w:val="0"/>
                <w:color w:val="auto"/>
              </w:rPr>
              <w:t>6/17~6/21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64E4F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1-Ⅳ-1 能使用構成要素和形式原理，表達情感與想法。</w:t>
            </w:r>
          </w:p>
          <w:p w14:paraId="3AF6DD07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2B8A3574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1-Ⅳ-2 能使用</w:t>
            </w:r>
          </w:p>
          <w:p w14:paraId="703169CC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多元媒材與技法，表現個人或社群的觀點。</w:t>
            </w:r>
          </w:p>
          <w:p w14:paraId="32B49BF7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55D01916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2-Ⅳ-1 能體驗藝術品，並接受多元的觀點。</w:t>
            </w:r>
          </w:p>
          <w:p w14:paraId="2B5F5056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299C9F0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2-Ⅳ-3 能理解藝術產物的功能與價值，以拓展</w:t>
            </w:r>
          </w:p>
          <w:p w14:paraId="60E4B5BB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多元視野。</w:t>
            </w:r>
          </w:p>
          <w:p w14:paraId="411CB3F5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05309380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3-Ⅳ-1 能透過多元藝文活動的參與，培養對在地藝文環境的關</w:t>
            </w:r>
          </w:p>
          <w:p w14:paraId="45E6CB7D" w14:textId="339752A4" w:rsidR="00C2541D" w:rsidRPr="002B5529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EC70E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色彩</w:t>
            </w:r>
          </w:p>
          <w:p w14:paraId="10A762A5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理論、造形表</w:t>
            </w:r>
          </w:p>
          <w:p w14:paraId="007FFF7B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現、符號意涵</w:t>
            </w:r>
          </w:p>
          <w:p w14:paraId="4978B340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3681867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2210CEA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79D50926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7CCCFC40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法。</w:t>
            </w:r>
          </w:p>
          <w:p w14:paraId="5EF6106B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>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藝術</w:t>
            </w:r>
          </w:p>
          <w:p w14:paraId="20E0CBB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常識、藝術</w:t>
            </w:r>
            <w:proofErr w:type="gramStart"/>
            <w:r w:rsidRPr="00C2541D">
              <w:rPr>
                <w:rFonts w:eastAsia="標楷體" w:hint="eastAsia"/>
                <w:color w:val="auto"/>
              </w:rPr>
              <w:t>鑑</w:t>
            </w:r>
            <w:proofErr w:type="gramEnd"/>
          </w:p>
          <w:p w14:paraId="6AF4D698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賞方法。</w:t>
            </w:r>
          </w:p>
          <w:p w14:paraId="4DD96341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27C18CF5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傳統</w:t>
            </w:r>
          </w:p>
          <w:p w14:paraId="47494C66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藝術、當代藝術、視覺文化</w:t>
            </w:r>
          </w:p>
          <w:p w14:paraId="6204C42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6BE55FC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P-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公共</w:t>
            </w:r>
          </w:p>
          <w:p w14:paraId="59997405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藝術、在地及</w:t>
            </w:r>
          </w:p>
          <w:p w14:paraId="6F04CC57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各族群藝文活</w:t>
            </w:r>
          </w:p>
          <w:p w14:paraId="26200E5B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動、藝術薪傳</w:t>
            </w:r>
          </w:p>
          <w:p w14:paraId="75CB9B22" w14:textId="36D39080" w:rsidR="00C2541D" w:rsidRPr="00FB7C61" w:rsidRDefault="00C2541D" w:rsidP="00C2541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A7044C" w14:textId="0A4E9E6F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3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地方創生之旅</w:t>
            </w:r>
          </w:p>
          <w:p w14:paraId="627F3D41" w14:textId="53084232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以老舊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麵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店改造的案例為範本，學習用設計解決生活問題的方法。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DC938" w14:textId="77777777" w:rsidR="00C2541D" w:rsidRPr="00C2541D" w:rsidRDefault="00C2541D" w:rsidP="00C2541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4AFA83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6A794B54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2.手機。</w:t>
            </w:r>
          </w:p>
          <w:p w14:paraId="4A4BCA41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3.實物投影機。</w:t>
            </w:r>
          </w:p>
          <w:p w14:paraId="0D40B12A" w14:textId="589AF94D" w:rsidR="00C2541D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4.影音播放器。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17DD7928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267DB997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1.學生個人在課堂討論與發表的參與度。</w:t>
            </w:r>
          </w:p>
          <w:p w14:paraId="4045A953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2.分組活動時團體的合作程度。</w:t>
            </w:r>
          </w:p>
          <w:p w14:paraId="4B7DBC54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3.隨堂表現紀錄（鑑賞、表現、實踐之學習態度）。</w:t>
            </w:r>
          </w:p>
          <w:p w14:paraId="31AEC0ED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182C18D8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6EC1DAA7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1.認識老屋與鎮文化的價值，瞭解生活、文化、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藝術間的關係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1DEE1DC0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2.認識臺灣藝術家如何透過藝術介入活動展現對居住地社區的關懷。</w:t>
            </w:r>
          </w:p>
          <w:p w14:paraId="52F80393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0FADFA6B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1.認識各種藝術介入地方創生的手段。</w:t>
            </w:r>
          </w:p>
          <w:p w14:paraId="206C907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2.能應用平面泡泡圖的概念與手法，提出自己對空間重畫的想法。</w:t>
            </w:r>
          </w:p>
          <w:p w14:paraId="7FEE3A61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71429AB0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1.能夠欣賞藝術翻轉後的設計產品、房舍、街角、社區，知道它的美。</w:t>
            </w:r>
          </w:p>
          <w:p w14:paraId="4D0F7B94" w14:textId="23355118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2.能夠理解藝術介入地方創生的價值，分享自己的看法和同儕交流。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67E25196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【戶外教育】</w:t>
            </w:r>
          </w:p>
          <w:p w14:paraId="7060E8D1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戶J1 善用教室外、戶外及校外教學，認識臺灣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環境並參訪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自然及文化資產，如國家公園、國家風景區及國家森林公園等。</w:t>
            </w:r>
          </w:p>
          <w:p w14:paraId="50D08765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【多元文化教育】</w:t>
            </w:r>
          </w:p>
          <w:p w14:paraId="6AE71610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多J1 珍惜並維護我族文化。</w:t>
            </w:r>
          </w:p>
          <w:p w14:paraId="05804094" w14:textId="58BD0E81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F8792" w14:textId="1F1E16A9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</w:tr>
      <w:tr w:rsidR="00C2541D" w:rsidRPr="00552BD8" w14:paraId="6A676039" w14:textId="77777777" w:rsidTr="00D35F7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8C4272" w14:textId="77777777" w:rsidR="00C2541D" w:rsidRPr="003B3E52" w:rsidRDefault="00C2541D" w:rsidP="00C2541D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3B3E5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3B3E52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A31AACC" w14:textId="6D08A9B4" w:rsidR="00C2541D" w:rsidRPr="00552BD8" w:rsidRDefault="00C2541D" w:rsidP="00C2541D">
            <w:pPr>
              <w:spacing w:line="260" w:lineRule="exact"/>
              <w:jc w:val="center"/>
              <w:rPr>
                <w:rFonts w:eastAsiaTheme="minorEastAsia"/>
              </w:rPr>
            </w:pPr>
            <w:r w:rsidRPr="003B3E52">
              <w:rPr>
                <w:rFonts w:ascii="標楷體" w:eastAsia="標楷體" w:hAnsi="標楷體" w:cs="標楷體"/>
                <w:snapToGrid w:val="0"/>
                <w:color w:val="auto"/>
              </w:rPr>
              <w:t>6/24~6/28</w:t>
            </w:r>
            <w:r w:rsidRPr="00FB7C61">
              <w:rPr>
                <w:rFonts w:ascii="標楷體" w:eastAsia="標楷體" w:hAnsi="標楷體" w:hint="eastAsia"/>
              </w:rPr>
              <w:t>（第三次段考）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B6E1B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1-Ⅳ-1 能使用構成要素和形式原理，表達情感與想法。</w:t>
            </w:r>
          </w:p>
          <w:p w14:paraId="15CBC074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44A2CFEC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1-Ⅳ-2 能使用</w:t>
            </w:r>
          </w:p>
          <w:p w14:paraId="350F69E6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多元媒材與技法，表現個人或社群的觀點。</w:t>
            </w:r>
          </w:p>
          <w:p w14:paraId="2B5E7C3D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2D10846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2-Ⅳ-1 能體驗藝術品，並接受多元的觀點。</w:t>
            </w:r>
          </w:p>
          <w:p w14:paraId="083756A6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4E03E363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2-Ⅳ-3 能理解藝術產物的功能與價值，以拓展</w:t>
            </w:r>
          </w:p>
          <w:p w14:paraId="063738F1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lastRenderedPageBreak/>
              <w:t>多元視野。</w:t>
            </w:r>
          </w:p>
          <w:p w14:paraId="0F901F37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270A3429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視  3-Ⅳ-1 能透過多元藝文活動的參與，培養對在地藝文環境的關</w:t>
            </w:r>
          </w:p>
          <w:p w14:paraId="069AAD26" w14:textId="4D7FBEB1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  <w:r w:rsidRPr="00C2541D">
              <w:rPr>
                <w:rFonts w:ascii="標楷體" w:eastAsia="標楷體" w:hAnsi="標楷體" w:cs="標楷體" w:hint="eastAsia"/>
                <w:color w:val="auto"/>
              </w:rPr>
              <w:t>注態度。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9691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lastRenderedPageBreak/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色彩</w:t>
            </w:r>
          </w:p>
          <w:p w14:paraId="4160D7BE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理論、造形表</w:t>
            </w:r>
          </w:p>
          <w:p w14:paraId="3B4165B2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現、符號意涵</w:t>
            </w:r>
          </w:p>
          <w:p w14:paraId="56E7370D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7F37E24F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E-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平面</w:t>
            </w:r>
          </w:p>
          <w:p w14:paraId="1DF1E2D1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、立體及複合</w:t>
            </w:r>
          </w:p>
          <w:p w14:paraId="639737FA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媒材的表現技</w:t>
            </w:r>
          </w:p>
          <w:p w14:paraId="3B4B59A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法。</w:t>
            </w:r>
          </w:p>
          <w:p w14:paraId="54BBEBE2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>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藝術</w:t>
            </w:r>
          </w:p>
          <w:p w14:paraId="4855131E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常識、藝術</w:t>
            </w:r>
            <w:proofErr w:type="gramStart"/>
            <w:r w:rsidRPr="00C2541D">
              <w:rPr>
                <w:rFonts w:eastAsia="標楷體" w:hint="eastAsia"/>
                <w:color w:val="auto"/>
              </w:rPr>
              <w:t>鑑</w:t>
            </w:r>
            <w:proofErr w:type="gramEnd"/>
          </w:p>
          <w:p w14:paraId="02CB53D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賞方法。</w:t>
            </w:r>
          </w:p>
          <w:p w14:paraId="4D5B64AC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4631FBF8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A-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-2 </w:t>
            </w:r>
            <w:r w:rsidRPr="00C2541D">
              <w:rPr>
                <w:rFonts w:eastAsia="標楷體" w:hint="eastAsia"/>
                <w:color w:val="auto"/>
              </w:rPr>
              <w:t>傳統</w:t>
            </w:r>
          </w:p>
          <w:p w14:paraId="069C2FA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藝術、當代藝術、視覺文化</w:t>
            </w:r>
          </w:p>
          <w:p w14:paraId="30DC5230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  <w:p w14:paraId="0F49CA57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視</w:t>
            </w:r>
            <w:r w:rsidRPr="00C2541D">
              <w:rPr>
                <w:rFonts w:eastAsia="標楷體" w:hint="eastAsia"/>
                <w:color w:val="auto"/>
              </w:rPr>
              <w:t xml:space="preserve">  P-</w:t>
            </w:r>
            <w:r w:rsidRPr="00C2541D">
              <w:rPr>
                <w:rFonts w:eastAsia="標楷體" w:hint="eastAsia"/>
                <w:color w:val="auto"/>
              </w:rPr>
              <w:t>Ⅳ</w:t>
            </w:r>
            <w:r w:rsidRPr="00C2541D">
              <w:rPr>
                <w:rFonts w:eastAsia="標楷體" w:hint="eastAsia"/>
                <w:color w:val="auto"/>
              </w:rPr>
              <w:t xml:space="preserve">-1 </w:t>
            </w:r>
            <w:r w:rsidRPr="00C2541D">
              <w:rPr>
                <w:rFonts w:eastAsia="標楷體" w:hint="eastAsia"/>
                <w:color w:val="auto"/>
              </w:rPr>
              <w:t>公共</w:t>
            </w:r>
          </w:p>
          <w:p w14:paraId="1CE42959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藝術、在地及</w:t>
            </w:r>
          </w:p>
          <w:p w14:paraId="78130894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各族群藝文活</w:t>
            </w:r>
          </w:p>
          <w:p w14:paraId="0D3D2063" w14:textId="77777777" w:rsidR="00C2541D" w:rsidRPr="00C2541D" w:rsidRDefault="00C2541D" w:rsidP="00C2541D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C2541D">
              <w:rPr>
                <w:rFonts w:eastAsia="標楷體" w:hint="eastAsia"/>
                <w:color w:val="auto"/>
              </w:rPr>
              <w:t>動、藝術薪傳</w:t>
            </w:r>
          </w:p>
          <w:p w14:paraId="7EA2AE19" w14:textId="7D102AF0" w:rsidR="00C2541D" w:rsidRPr="00FB7C61" w:rsidRDefault="00C2541D" w:rsidP="00C2541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2541D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80873" w14:textId="77777777" w:rsidR="00C2541D" w:rsidRPr="00C2541D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L</w:t>
            </w:r>
            <w:r w:rsidRPr="00C2541D">
              <w:rPr>
                <w:rFonts w:ascii="標楷體" w:eastAsia="標楷體" w:hAnsi="標楷體"/>
                <w:b/>
                <w:bCs/>
                <w:color w:val="auto"/>
              </w:rPr>
              <w:t xml:space="preserve">3 </w:t>
            </w: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地方創生之旅</w:t>
            </w:r>
          </w:p>
          <w:p w14:paraId="06A6E10A" w14:textId="295F0995" w:rsidR="00C2541D" w:rsidRPr="00AA0588" w:rsidRDefault="00C2541D" w:rsidP="00C2541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AA0588">
              <w:rPr>
                <w:rFonts w:ascii="標楷體" w:eastAsia="標楷體" w:hAnsi="標楷體" w:hint="eastAsia"/>
                <w:color w:val="FF0000"/>
              </w:rPr>
              <w:t>嘗試將課堂上學習到的空間配置手法，實際應用在空間改造的學習活動上。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3FB33" w14:textId="77777777" w:rsidR="00C2541D" w:rsidRPr="00C2541D" w:rsidRDefault="00C2541D" w:rsidP="00C2541D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56D59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1.電腦。</w:t>
            </w:r>
          </w:p>
          <w:p w14:paraId="4960C161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2.手機。</w:t>
            </w:r>
          </w:p>
          <w:p w14:paraId="1FE77C1C" w14:textId="77777777" w:rsidR="00C2541D" w:rsidRPr="00C2541D" w:rsidRDefault="00C2541D" w:rsidP="00C2541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3.實物投影機。</w:t>
            </w:r>
          </w:p>
          <w:p w14:paraId="00592A29" w14:textId="0E90F7CC" w:rsidR="00C2541D" w:rsidRPr="00C2541D" w:rsidRDefault="00C2541D" w:rsidP="00C2541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C2541D">
              <w:rPr>
                <w:rFonts w:ascii="標楷體" w:eastAsia="標楷體" w:hAnsi="標楷體" w:cs="標楷體" w:hint="eastAsia"/>
                <w:bCs/>
                <w:color w:val="auto"/>
              </w:rPr>
              <w:t>4.影音播放器。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</w:tcBorders>
          </w:tcPr>
          <w:p w14:paraId="147B4747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一、歷程性評量</w:t>
            </w:r>
          </w:p>
          <w:p w14:paraId="586A36CC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1.學生個人在課堂討論與發表的參與度。</w:t>
            </w:r>
          </w:p>
          <w:p w14:paraId="7DC51F4D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2.分組活動時團體的合作程度。</w:t>
            </w:r>
          </w:p>
          <w:p w14:paraId="0E4EBC18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3.隨堂表現紀錄（鑑賞、表現、實踐之學習態度）。</w:t>
            </w:r>
          </w:p>
          <w:p w14:paraId="7D92A694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二、總結性評量</w:t>
            </w:r>
          </w:p>
          <w:p w14:paraId="7E0D6F00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知識部分：</w:t>
            </w:r>
          </w:p>
          <w:p w14:paraId="64686149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1.認識老屋與鎮文化的價值，瞭解生活、文化、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藝術間的關係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13692B54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2.認識臺灣藝術家如何透過藝術介入活動展現對居住地社區的關懷。</w:t>
            </w:r>
          </w:p>
          <w:p w14:paraId="44AFE804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技能部分：</w:t>
            </w:r>
          </w:p>
          <w:p w14:paraId="2B64CBA1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lastRenderedPageBreak/>
              <w:t>1.認識各種藝術介入地方創生的手段。</w:t>
            </w:r>
          </w:p>
          <w:p w14:paraId="54E4A1B9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2.能應用平面泡泡圖的概念與手法，提出自己對空間重畫的想法。</w:t>
            </w:r>
          </w:p>
          <w:p w14:paraId="621D25EC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態度部分：</w:t>
            </w:r>
          </w:p>
          <w:p w14:paraId="1344C845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1.能夠欣賞藝術翻轉後的設計產品、房舍、街角、社區，知道它的美。</w:t>
            </w:r>
          </w:p>
          <w:p w14:paraId="60762C1B" w14:textId="50C3CA5E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2.能夠理解藝術介入地方創生的價值，分享自己的看法和同儕交流。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14:paraId="7199E83B" w14:textId="712D16B3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lastRenderedPageBreak/>
              <w:t>【戶外教育】</w:t>
            </w:r>
          </w:p>
          <w:p w14:paraId="386F155F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戶J1 善用教室外、戶外及校外教學，認識臺灣</w:t>
            </w:r>
            <w:proofErr w:type="gramStart"/>
            <w:r w:rsidRPr="00C2541D">
              <w:rPr>
                <w:rFonts w:ascii="標楷體" w:eastAsia="標楷體" w:hAnsi="標楷體" w:hint="eastAsia"/>
                <w:color w:val="auto"/>
              </w:rPr>
              <w:t>環境並參訪</w:t>
            </w:r>
            <w:proofErr w:type="gramEnd"/>
            <w:r w:rsidRPr="00C2541D">
              <w:rPr>
                <w:rFonts w:ascii="標楷體" w:eastAsia="標楷體" w:hAnsi="標楷體" w:hint="eastAsia"/>
                <w:color w:val="auto"/>
              </w:rPr>
              <w:t>自然及文化資產，如國家公園、國家風景區及國家森林公園等。</w:t>
            </w:r>
          </w:p>
          <w:p w14:paraId="1893B3C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  <w:r w:rsidRPr="00C2541D">
              <w:rPr>
                <w:rFonts w:ascii="標楷體" w:eastAsia="標楷體" w:hAnsi="標楷體" w:hint="eastAsia"/>
                <w:b/>
                <w:bCs/>
                <w:color w:val="auto"/>
              </w:rPr>
              <w:t>【多元文化教育】</w:t>
            </w:r>
          </w:p>
          <w:p w14:paraId="7563CF92" w14:textId="77777777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color w:val="auto"/>
              </w:rPr>
            </w:pPr>
            <w:r w:rsidRPr="00C2541D">
              <w:rPr>
                <w:rFonts w:ascii="標楷體" w:eastAsia="標楷體" w:hAnsi="標楷體" w:hint="eastAsia"/>
                <w:color w:val="auto"/>
              </w:rPr>
              <w:t>多J1 珍惜並維護我族文化。</w:t>
            </w:r>
          </w:p>
          <w:p w14:paraId="67C91A49" w14:textId="111F19CA" w:rsidR="00C2541D" w:rsidRPr="00C2541D" w:rsidRDefault="00C2541D" w:rsidP="00C2541D">
            <w:pPr>
              <w:ind w:left="57" w:right="57"/>
              <w:rPr>
                <w:rFonts w:ascii="標楷體" w:eastAsia="標楷體" w:hAnsi="標楷體"/>
                <w:b/>
                <w:bCs/>
                <w:color w:val="auto"/>
              </w:rPr>
            </w:pPr>
          </w:p>
        </w:tc>
        <w:tc>
          <w:tcPr>
            <w:tcW w:w="1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C7D15" w14:textId="60582371" w:rsidR="00C2541D" w:rsidRPr="00552BD8" w:rsidRDefault="00C2541D" w:rsidP="00C2541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</w:tr>
    </w:tbl>
    <w:p w14:paraId="47CB1AD4" w14:textId="77777777" w:rsidR="008F65B2" w:rsidRPr="00BF31BC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55D102EB" w14:textId="77777777" w:rsidR="008F65B2" w:rsidRPr="00BF31BC" w:rsidRDefault="00211C48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sym w:font="Wingdings 2" w:char="F0A2"/>
      </w:r>
      <w:r w:rsidR="008F65B2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="008F65B2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 w:rsidR="008F65B2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14:paraId="4E69CB49" w14:textId="77777777" w:rsidR="008F65B2" w:rsidRPr="00BF31BC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4BA88829" w14:textId="77777777" w:rsidR="008F65B2" w:rsidRPr="00BF31BC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c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F65B2" w:rsidRPr="00BF31BC" w14:paraId="4A2C072F" w14:textId="77777777" w:rsidTr="00920E67">
        <w:tc>
          <w:tcPr>
            <w:tcW w:w="1292" w:type="dxa"/>
          </w:tcPr>
          <w:p w14:paraId="1B7C622A" w14:textId="77777777" w:rsidR="008F65B2" w:rsidRPr="00BF31BC" w:rsidRDefault="008F65B2" w:rsidP="00920E6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0DCEB3DC" w14:textId="77777777" w:rsidR="008F65B2" w:rsidRPr="00BF31BC" w:rsidRDefault="008F65B2" w:rsidP="00920E6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4DD6C727" w14:textId="77777777" w:rsidR="008F65B2" w:rsidRPr="00BF31BC" w:rsidRDefault="008F65B2" w:rsidP="00920E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43A300E7" w14:textId="77777777" w:rsidR="008F65B2" w:rsidRPr="00BF31BC" w:rsidRDefault="008F65B2" w:rsidP="00920E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5F6680AC" w14:textId="77777777" w:rsidR="008F65B2" w:rsidRPr="00BF31BC" w:rsidRDefault="008F65B2" w:rsidP="00920E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A632FC1" w14:textId="77777777" w:rsidR="008F65B2" w:rsidRPr="00BF31BC" w:rsidRDefault="008F65B2" w:rsidP="00920E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8F65B2" w:rsidRPr="00BF31BC" w14:paraId="4365EF23" w14:textId="77777777" w:rsidTr="00920E67">
        <w:tc>
          <w:tcPr>
            <w:tcW w:w="1292" w:type="dxa"/>
          </w:tcPr>
          <w:p w14:paraId="161C6A85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B2F3EFD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E906579" w14:textId="77777777" w:rsidR="008F65B2" w:rsidRPr="00BF31BC" w:rsidRDefault="008F65B2" w:rsidP="00920E67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4491AC92" w14:textId="77777777" w:rsidR="008F65B2" w:rsidRPr="00BF31BC" w:rsidRDefault="008F65B2" w:rsidP="00920E67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2396402C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628975F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E440AF9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F65B2" w:rsidRPr="00BF31BC" w14:paraId="74D15CC0" w14:textId="77777777" w:rsidTr="00920E67">
        <w:tc>
          <w:tcPr>
            <w:tcW w:w="1292" w:type="dxa"/>
          </w:tcPr>
          <w:p w14:paraId="3893F525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F3067B5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F074760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549DF53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E096EDC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3AEEC391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F65B2" w:rsidRPr="00BF31BC" w14:paraId="68E8562D" w14:textId="77777777" w:rsidTr="00920E67">
        <w:tc>
          <w:tcPr>
            <w:tcW w:w="1292" w:type="dxa"/>
          </w:tcPr>
          <w:p w14:paraId="1EE0321B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9EEEF22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E589D1A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8FDFAA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28441EB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6E1A0F3" w14:textId="77777777" w:rsidR="008F65B2" w:rsidRPr="00BF31BC" w:rsidRDefault="008F65B2" w:rsidP="00920E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43EFCA0" w14:textId="77777777" w:rsidR="008F65B2" w:rsidRPr="008F65B2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*上述欄位皆與校外人士協助教學與活動之申請表一致</w:t>
      </w:r>
    </w:p>
    <w:sectPr w:rsidR="008F65B2" w:rsidRPr="008F65B2" w:rsidSect="00DF50B0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F5FFF" w14:textId="77777777" w:rsidR="00E97B4C" w:rsidRDefault="00E97B4C">
      <w:r>
        <w:separator/>
      </w:r>
    </w:p>
  </w:endnote>
  <w:endnote w:type="continuationSeparator" w:id="0">
    <w:p w14:paraId="7878BF2E" w14:textId="77777777" w:rsidR="00E97B4C" w:rsidRDefault="00E9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明體 Std L">
    <w:altName w:val="Malgun Gothic Semilight"/>
    <w:panose1 w:val="02020300000000000000"/>
    <w:charset w:val="88"/>
    <w:family w:val="roman"/>
    <w:notTrueType/>
    <w:pitch w:val="variable"/>
    <w:sig w:usb0="00000203" w:usb1="1A0F1900" w:usb2="00000016" w:usb3="00000000" w:csb0="00120005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VGmdBU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DED37" w14:textId="77777777" w:rsidR="00920E67" w:rsidRDefault="00920E67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Pr="009B1010">
      <w:rPr>
        <w:noProof/>
        <w:lang w:val="zh-TW"/>
      </w:rPr>
      <w:t>2</w:t>
    </w:r>
    <w:r>
      <w:fldChar w:fldCharType="end"/>
    </w:r>
  </w:p>
  <w:p w14:paraId="0B522AD4" w14:textId="77777777" w:rsidR="00920E67" w:rsidRDefault="00920E6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0259A" w14:textId="77777777" w:rsidR="00E97B4C" w:rsidRDefault="00E97B4C">
      <w:r>
        <w:separator/>
      </w:r>
    </w:p>
  </w:footnote>
  <w:footnote w:type="continuationSeparator" w:id="0">
    <w:p w14:paraId="385CC0B5" w14:textId="77777777" w:rsidR="00E97B4C" w:rsidRDefault="00E97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A8A12CD"/>
    <w:multiLevelType w:val="hybridMultilevel"/>
    <w:tmpl w:val="B6960F74"/>
    <w:lvl w:ilvl="0" w:tplc="9FAAD5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59A3AD4"/>
    <w:multiLevelType w:val="hybridMultilevel"/>
    <w:tmpl w:val="C7D4B422"/>
    <w:lvl w:ilvl="0" w:tplc="7686651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0D93EA0"/>
    <w:multiLevelType w:val="hybridMultilevel"/>
    <w:tmpl w:val="54662056"/>
    <w:lvl w:ilvl="0" w:tplc="E61EC02E">
      <w:start w:val="1"/>
      <w:numFmt w:val="decimal"/>
      <w:lvlText w:val="%1."/>
      <w:lvlJc w:val="left"/>
      <w:pPr>
        <w:ind w:left="383" w:hanging="360"/>
      </w:pPr>
      <w:rPr>
        <w:rFonts w:cs="標楷體"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8585249"/>
    <w:multiLevelType w:val="hybridMultilevel"/>
    <w:tmpl w:val="8046837E"/>
    <w:lvl w:ilvl="0" w:tplc="AA04DAB8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42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4B879EF"/>
    <w:multiLevelType w:val="hybridMultilevel"/>
    <w:tmpl w:val="0636C934"/>
    <w:lvl w:ilvl="0" w:tplc="2F80D0CE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4BEB2985"/>
    <w:multiLevelType w:val="hybridMultilevel"/>
    <w:tmpl w:val="482297CA"/>
    <w:lvl w:ilvl="0" w:tplc="7A36E32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1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4BC6E28"/>
    <w:multiLevelType w:val="hybridMultilevel"/>
    <w:tmpl w:val="99EEAD12"/>
    <w:lvl w:ilvl="0" w:tplc="5F2EE66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0" w15:restartNumberingAfterBreak="0">
    <w:nsid w:val="55590A1F"/>
    <w:multiLevelType w:val="hybridMultilevel"/>
    <w:tmpl w:val="22C2E1CE"/>
    <w:lvl w:ilvl="0" w:tplc="63925E3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1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5DEA158E"/>
    <w:multiLevelType w:val="hybridMultilevel"/>
    <w:tmpl w:val="68808A12"/>
    <w:lvl w:ilvl="0" w:tplc="C0B20462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78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59F298B"/>
    <w:multiLevelType w:val="hybridMultilevel"/>
    <w:tmpl w:val="7EBC7972"/>
    <w:lvl w:ilvl="0" w:tplc="E222E48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3" w15:restartNumberingAfterBreak="0">
    <w:nsid w:val="76DB0FA5"/>
    <w:multiLevelType w:val="hybridMultilevel"/>
    <w:tmpl w:val="1D4091EC"/>
    <w:lvl w:ilvl="0" w:tplc="207A3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7F0950B2"/>
    <w:multiLevelType w:val="hybridMultilevel"/>
    <w:tmpl w:val="4560F1F0"/>
    <w:lvl w:ilvl="0" w:tplc="660E8BF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2121872766">
    <w:abstractNumId w:val="50"/>
  </w:num>
  <w:num w:numId="2" w16cid:durableId="1505246820">
    <w:abstractNumId w:val="15"/>
  </w:num>
  <w:num w:numId="3" w16cid:durableId="285426627">
    <w:abstractNumId w:val="83"/>
  </w:num>
  <w:num w:numId="4" w16cid:durableId="275405729">
    <w:abstractNumId w:val="94"/>
  </w:num>
  <w:num w:numId="5" w16cid:durableId="747310625">
    <w:abstractNumId w:val="44"/>
  </w:num>
  <w:num w:numId="6" w16cid:durableId="1996256225">
    <w:abstractNumId w:val="13"/>
  </w:num>
  <w:num w:numId="7" w16cid:durableId="1204290486">
    <w:abstractNumId w:val="51"/>
  </w:num>
  <w:num w:numId="8" w16cid:durableId="191572360">
    <w:abstractNumId w:val="34"/>
  </w:num>
  <w:num w:numId="9" w16cid:durableId="1597713319">
    <w:abstractNumId w:val="47"/>
  </w:num>
  <w:num w:numId="10" w16cid:durableId="1640459705">
    <w:abstractNumId w:val="4"/>
  </w:num>
  <w:num w:numId="11" w16cid:durableId="1482625080">
    <w:abstractNumId w:val="0"/>
  </w:num>
  <w:num w:numId="12" w16cid:durableId="445806767">
    <w:abstractNumId w:val="18"/>
  </w:num>
  <w:num w:numId="13" w16cid:durableId="1336423046">
    <w:abstractNumId w:val="72"/>
  </w:num>
  <w:num w:numId="14" w16cid:durableId="517816645">
    <w:abstractNumId w:val="89"/>
  </w:num>
  <w:num w:numId="15" w16cid:durableId="1849169543">
    <w:abstractNumId w:val="37"/>
  </w:num>
  <w:num w:numId="16" w16cid:durableId="1904750173">
    <w:abstractNumId w:val="2"/>
  </w:num>
  <w:num w:numId="17" w16cid:durableId="69276973">
    <w:abstractNumId w:val="80"/>
  </w:num>
  <w:num w:numId="18" w16cid:durableId="721372848">
    <w:abstractNumId w:val="99"/>
  </w:num>
  <w:num w:numId="19" w16cid:durableId="353074735">
    <w:abstractNumId w:val="84"/>
  </w:num>
  <w:num w:numId="20" w16cid:durableId="353698140">
    <w:abstractNumId w:val="103"/>
  </w:num>
  <w:num w:numId="21" w16cid:durableId="637106807">
    <w:abstractNumId w:val="40"/>
  </w:num>
  <w:num w:numId="22" w16cid:durableId="1794054442">
    <w:abstractNumId w:val="9"/>
  </w:num>
  <w:num w:numId="23" w16cid:durableId="46950812">
    <w:abstractNumId w:val="86"/>
  </w:num>
  <w:num w:numId="24" w16cid:durableId="1750229963">
    <w:abstractNumId w:val="3"/>
  </w:num>
  <w:num w:numId="25" w16cid:durableId="2089228847">
    <w:abstractNumId w:val="62"/>
  </w:num>
  <w:num w:numId="26" w16cid:durableId="2059358479">
    <w:abstractNumId w:val="74"/>
  </w:num>
  <w:num w:numId="27" w16cid:durableId="174855320">
    <w:abstractNumId w:val="39"/>
  </w:num>
  <w:num w:numId="28" w16cid:durableId="146748017">
    <w:abstractNumId w:val="29"/>
  </w:num>
  <w:num w:numId="29" w16cid:durableId="1523934368">
    <w:abstractNumId w:val="46"/>
  </w:num>
  <w:num w:numId="30" w16cid:durableId="376049524">
    <w:abstractNumId w:val="68"/>
  </w:num>
  <w:num w:numId="31" w16cid:durableId="1246495274">
    <w:abstractNumId w:val="20"/>
  </w:num>
  <w:num w:numId="32" w16cid:durableId="2019888697">
    <w:abstractNumId w:val="52"/>
  </w:num>
  <w:num w:numId="33" w16cid:durableId="451019746">
    <w:abstractNumId w:val="35"/>
  </w:num>
  <w:num w:numId="34" w16cid:durableId="1587618568">
    <w:abstractNumId w:val="16"/>
  </w:num>
  <w:num w:numId="35" w16cid:durableId="1578248056">
    <w:abstractNumId w:val="49"/>
  </w:num>
  <w:num w:numId="36" w16cid:durableId="2072339117">
    <w:abstractNumId w:val="79"/>
  </w:num>
  <w:num w:numId="37" w16cid:durableId="1147164997">
    <w:abstractNumId w:val="95"/>
  </w:num>
  <w:num w:numId="38" w16cid:durableId="1310020618">
    <w:abstractNumId w:val="42"/>
  </w:num>
  <w:num w:numId="39" w16cid:durableId="816842082">
    <w:abstractNumId w:val="33"/>
  </w:num>
  <w:num w:numId="40" w16cid:durableId="611405433">
    <w:abstractNumId w:val="30"/>
  </w:num>
  <w:num w:numId="41" w16cid:durableId="505898247">
    <w:abstractNumId w:val="88"/>
  </w:num>
  <w:num w:numId="42" w16cid:durableId="1401439524">
    <w:abstractNumId w:val="73"/>
  </w:num>
  <w:num w:numId="43" w16cid:durableId="1580209650">
    <w:abstractNumId w:val="58"/>
  </w:num>
  <w:num w:numId="44" w16cid:durableId="1332024918">
    <w:abstractNumId w:val="38"/>
  </w:num>
  <w:num w:numId="45" w16cid:durableId="329649404">
    <w:abstractNumId w:val="64"/>
  </w:num>
  <w:num w:numId="46" w16cid:durableId="1678388126">
    <w:abstractNumId w:val="48"/>
  </w:num>
  <w:num w:numId="47" w16cid:durableId="726034012">
    <w:abstractNumId w:val="7"/>
  </w:num>
  <w:num w:numId="48" w16cid:durableId="1758164631">
    <w:abstractNumId w:val="45"/>
  </w:num>
  <w:num w:numId="49" w16cid:durableId="1083065763">
    <w:abstractNumId w:val="55"/>
  </w:num>
  <w:num w:numId="50" w16cid:durableId="722673899">
    <w:abstractNumId w:val="6"/>
  </w:num>
  <w:num w:numId="51" w16cid:durableId="1323391467">
    <w:abstractNumId w:val="98"/>
  </w:num>
  <w:num w:numId="52" w16cid:durableId="1129317706">
    <w:abstractNumId w:val="66"/>
  </w:num>
  <w:num w:numId="53" w16cid:durableId="1209341088">
    <w:abstractNumId w:val="87"/>
  </w:num>
  <w:num w:numId="54" w16cid:durableId="1580139869">
    <w:abstractNumId w:val="81"/>
  </w:num>
  <w:num w:numId="55" w16cid:durableId="2001032103">
    <w:abstractNumId w:val="67"/>
  </w:num>
  <w:num w:numId="56" w16cid:durableId="1541169680">
    <w:abstractNumId w:val="75"/>
  </w:num>
  <w:num w:numId="57" w16cid:durableId="787819754">
    <w:abstractNumId w:val="24"/>
  </w:num>
  <w:num w:numId="58" w16cid:durableId="1188912701">
    <w:abstractNumId w:val="100"/>
  </w:num>
  <w:num w:numId="59" w16cid:durableId="1835222279">
    <w:abstractNumId w:val="43"/>
  </w:num>
  <w:num w:numId="60" w16cid:durableId="1639531875">
    <w:abstractNumId w:val="96"/>
  </w:num>
  <w:num w:numId="61" w16cid:durableId="208036030">
    <w:abstractNumId w:val="102"/>
  </w:num>
  <w:num w:numId="62" w16cid:durableId="1658682512">
    <w:abstractNumId w:val="61"/>
  </w:num>
  <w:num w:numId="63" w16cid:durableId="1847860526">
    <w:abstractNumId w:val="17"/>
  </w:num>
  <w:num w:numId="64" w16cid:durableId="90205389">
    <w:abstractNumId w:val="26"/>
  </w:num>
  <w:num w:numId="65" w16cid:durableId="1630431906">
    <w:abstractNumId w:val="91"/>
  </w:num>
  <w:num w:numId="66" w16cid:durableId="1022323011">
    <w:abstractNumId w:val="90"/>
  </w:num>
  <w:num w:numId="67" w16cid:durableId="30619119">
    <w:abstractNumId w:val="23"/>
  </w:num>
  <w:num w:numId="68" w16cid:durableId="1688166968">
    <w:abstractNumId w:val="63"/>
  </w:num>
  <w:num w:numId="69" w16cid:durableId="2018192528">
    <w:abstractNumId w:val="10"/>
  </w:num>
  <w:num w:numId="70" w16cid:durableId="427192605">
    <w:abstractNumId w:val="85"/>
  </w:num>
  <w:num w:numId="71" w16cid:durableId="1313169589">
    <w:abstractNumId w:val="12"/>
  </w:num>
  <w:num w:numId="72" w16cid:durableId="942028561">
    <w:abstractNumId w:val="71"/>
  </w:num>
  <w:num w:numId="73" w16cid:durableId="2105106301">
    <w:abstractNumId w:val="36"/>
  </w:num>
  <w:num w:numId="74" w16cid:durableId="162625172">
    <w:abstractNumId w:val="21"/>
  </w:num>
  <w:num w:numId="75" w16cid:durableId="1659964298">
    <w:abstractNumId w:val="19"/>
  </w:num>
  <w:num w:numId="76" w16cid:durableId="609700804">
    <w:abstractNumId w:val="65"/>
  </w:num>
  <w:num w:numId="77" w16cid:durableId="413168887">
    <w:abstractNumId w:val="97"/>
  </w:num>
  <w:num w:numId="78" w16cid:durableId="643319134">
    <w:abstractNumId w:val="101"/>
  </w:num>
  <w:num w:numId="79" w16cid:durableId="2135243728">
    <w:abstractNumId w:val="5"/>
  </w:num>
  <w:num w:numId="80" w16cid:durableId="1168902369">
    <w:abstractNumId w:val="31"/>
  </w:num>
  <w:num w:numId="81" w16cid:durableId="368334415">
    <w:abstractNumId w:val="14"/>
  </w:num>
  <w:num w:numId="82" w16cid:durableId="1164971095">
    <w:abstractNumId w:val="59"/>
  </w:num>
  <w:num w:numId="83" w16cid:durableId="2038700853">
    <w:abstractNumId w:val="11"/>
  </w:num>
  <w:num w:numId="84" w16cid:durableId="987199864">
    <w:abstractNumId w:val="1"/>
  </w:num>
  <w:num w:numId="85" w16cid:durableId="571620339">
    <w:abstractNumId w:val="22"/>
  </w:num>
  <w:num w:numId="86" w16cid:durableId="1997296187">
    <w:abstractNumId w:val="76"/>
  </w:num>
  <w:num w:numId="87" w16cid:durableId="1969319616">
    <w:abstractNumId w:val="56"/>
  </w:num>
  <w:num w:numId="88" w16cid:durableId="908155026">
    <w:abstractNumId w:val="78"/>
  </w:num>
  <w:num w:numId="89" w16cid:durableId="806245134">
    <w:abstractNumId w:val="25"/>
  </w:num>
  <w:num w:numId="90" w16cid:durableId="1513182259">
    <w:abstractNumId w:val="82"/>
  </w:num>
  <w:num w:numId="91" w16cid:durableId="248930983">
    <w:abstractNumId w:val="57"/>
  </w:num>
  <w:num w:numId="92" w16cid:durableId="1087338779">
    <w:abstractNumId w:val="53"/>
  </w:num>
  <w:num w:numId="93" w16cid:durableId="1624993131">
    <w:abstractNumId w:val="27"/>
  </w:num>
  <w:num w:numId="94" w16cid:durableId="1821383967">
    <w:abstractNumId w:val="32"/>
  </w:num>
  <w:num w:numId="95" w16cid:durableId="1179276174">
    <w:abstractNumId w:val="70"/>
  </w:num>
  <w:num w:numId="96" w16cid:durableId="1046611454">
    <w:abstractNumId w:val="54"/>
  </w:num>
  <w:num w:numId="97" w16cid:durableId="715273653">
    <w:abstractNumId w:val="69"/>
  </w:num>
  <w:num w:numId="98" w16cid:durableId="1703164058">
    <w:abstractNumId w:val="28"/>
  </w:num>
  <w:num w:numId="99" w16cid:durableId="262301998">
    <w:abstractNumId w:val="8"/>
  </w:num>
  <w:num w:numId="100" w16cid:durableId="1925454579">
    <w:abstractNumId w:val="93"/>
  </w:num>
  <w:num w:numId="101" w16cid:durableId="495807971">
    <w:abstractNumId w:val="77"/>
  </w:num>
  <w:num w:numId="102" w16cid:durableId="1977639866">
    <w:abstractNumId w:val="104"/>
  </w:num>
  <w:num w:numId="103" w16cid:durableId="613289562">
    <w:abstractNumId w:val="41"/>
  </w:num>
  <w:num w:numId="104" w16cid:durableId="1650673120">
    <w:abstractNumId w:val="92"/>
  </w:num>
  <w:num w:numId="105" w16cid:durableId="1621645192">
    <w:abstractNumId w:val="6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6D0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4DAF"/>
    <w:rsid w:val="00035DBB"/>
    <w:rsid w:val="000363BA"/>
    <w:rsid w:val="00040719"/>
    <w:rsid w:val="0004416A"/>
    <w:rsid w:val="00045A88"/>
    <w:rsid w:val="00046661"/>
    <w:rsid w:val="00046C7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2FF1"/>
    <w:rsid w:val="00076501"/>
    <w:rsid w:val="000766D7"/>
    <w:rsid w:val="00076909"/>
    <w:rsid w:val="00081436"/>
    <w:rsid w:val="00081700"/>
    <w:rsid w:val="0008332E"/>
    <w:rsid w:val="00085DA0"/>
    <w:rsid w:val="00094173"/>
    <w:rsid w:val="000944B8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79C2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3E2A"/>
    <w:rsid w:val="000F6784"/>
    <w:rsid w:val="00102F0E"/>
    <w:rsid w:val="00103D9D"/>
    <w:rsid w:val="00105275"/>
    <w:rsid w:val="00105329"/>
    <w:rsid w:val="00107B78"/>
    <w:rsid w:val="00110487"/>
    <w:rsid w:val="001112EF"/>
    <w:rsid w:val="00111853"/>
    <w:rsid w:val="00112170"/>
    <w:rsid w:val="0011580C"/>
    <w:rsid w:val="00115A2F"/>
    <w:rsid w:val="0011743D"/>
    <w:rsid w:val="00120643"/>
    <w:rsid w:val="001218DF"/>
    <w:rsid w:val="0012196C"/>
    <w:rsid w:val="00123A2D"/>
    <w:rsid w:val="001248B8"/>
    <w:rsid w:val="001265EE"/>
    <w:rsid w:val="00130353"/>
    <w:rsid w:val="0013434D"/>
    <w:rsid w:val="001360E9"/>
    <w:rsid w:val="00141E97"/>
    <w:rsid w:val="00143740"/>
    <w:rsid w:val="00143A8B"/>
    <w:rsid w:val="001460C3"/>
    <w:rsid w:val="0014796F"/>
    <w:rsid w:val="00150A4C"/>
    <w:rsid w:val="00156A6B"/>
    <w:rsid w:val="00161C6F"/>
    <w:rsid w:val="00166D8B"/>
    <w:rsid w:val="00170D0B"/>
    <w:rsid w:val="00181ACE"/>
    <w:rsid w:val="001850A6"/>
    <w:rsid w:val="00187019"/>
    <w:rsid w:val="00191292"/>
    <w:rsid w:val="001918A5"/>
    <w:rsid w:val="00191B20"/>
    <w:rsid w:val="001933CC"/>
    <w:rsid w:val="001948DA"/>
    <w:rsid w:val="00197015"/>
    <w:rsid w:val="001A0F4F"/>
    <w:rsid w:val="001A1D6E"/>
    <w:rsid w:val="001A493D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5E99"/>
    <w:rsid w:val="001C7FAA"/>
    <w:rsid w:val="001D0E7F"/>
    <w:rsid w:val="001D293D"/>
    <w:rsid w:val="001D31F9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1C48"/>
    <w:rsid w:val="00214156"/>
    <w:rsid w:val="00214BA9"/>
    <w:rsid w:val="00221BF0"/>
    <w:rsid w:val="00224ABE"/>
    <w:rsid w:val="00225853"/>
    <w:rsid w:val="00227D43"/>
    <w:rsid w:val="002345D4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529"/>
    <w:rsid w:val="002B5B91"/>
    <w:rsid w:val="002C2C4F"/>
    <w:rsid w:val="002C6411"/>
    <w:rsid w:val="002D08BF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1F2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0F7C"/>
    <w:rsid w:val="00355490"/>
    <w:rsid w:val="0035771B"/>
    <w:rsid w:val="00357A06"/>
    <w:rsid w:val="00360009"/>
    <w:rsid w:val="0036459A"/>
    <w:rsid w:val="003646AA"/>
    <w:rsid w:val="00365259"/>
    <w:rsid w:val="003652AB"/>
    <w:rsid w:val="0037137A"/>
    <w:rsid w:val="0037218D"/>
    <w:rsid w:val="00375139"/>
    <w:rsid w:val="00376C12"/>
    <w:rsid w:val="003833BF"/>
    <w:rsid w:val="00384845"/>
    <w:rsid w:val="00392A6A"/>
    <w:rsid w:val="0039306C"/>
    <w:rsid w:val="003939AB"/>
    <w:rsid w:val="0039412B"/>
    <w:rsid w:val="00394743"/>
    <w:rsid w:val="00396375"/>
    <w:rsid w:val="00397F1E"/>
    <w:rsid w:val="003A2FAC"/>
    <w:rsid w:val="003A6008"/>
    <w:rsid w:val="003B3E52"/>
    <w:rsid w:val="003B57B2"/>
    <w:rsid w:val="003B75E7"/>
    <w:rsid w:val="003B7C4D"/>
    <w:rsid w:val="003C1C0A"/>
    <w:rsid w:val="003C3FB9"/>
    <w:rsid w:val="003C6814"/>
    <w:rsid w:val="003C7092"/>
    <w:rsid w:val="003D2C05"/>
    <w:rsid w:val="003D2E00"/>
    <w:rsid w:val="003E11DC"/>
    <w:rsid w:val="003E73A4"/>
    <w:rsid w:val="003F0059"/>
    <w:rsid w:val="003F2C64"/>
    <w:rsid w:val="003F7A48"/>
    <w:rsid w:val="00401839"/>
    <w:rsid w:val="0040278C"/>
    <w:rsid w:val="00403CDE"/>
    <w:rsid w:val="00403E10"/>
    <w:rsid w:val="004070BB"/>
    <w:rsid w:val="0040730A"/>
    <w:rsid w:val="00415037"/>
    <w:rsid w:val="0042042E"/>
    <w:rsid w:val="00425A5D"/>
    <w:rsid w:val="00426712"/>
    <w:rsid w:val="00431B0B"/>
    <w:rsid w:val="00433109"/>
    <w:rsid w:val="004334C7"/>
    <w:rsid w:val="00434C48"/>
    <w:rsid w:val="00434E3E"/>
    <w:rsid w:val="00440A20"/>
    <w:rsid w:val="00440B21"/>
    <w:rsid w:val="00441B99"/>
    <w:rsid w:val="00444D37"/>
    <w:rsid w:val="00451BDE"/>
    <w:rsid w:val="00454FAA"/>
    <w:rsid w:val="00455701"/>
    <w:rsid w:val="00455A3E"/>
    <w:rsid w:val="00455EFE"/>
    <w:rsid w:val="0046203E"/>
    <w:rsid w:val="004643EE"/>
    <w:rsid w:val="00465A21"/>
    <w:rsid w:val="00466C05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5EBD"/>
    <w:rsid w:val="004D048E"/>
    <w:rsid w:val="004D0F9B"/>
    <w:rsid w:val="004D2C2B"/>
    <w:rsid w:val="004D2FAA"/>
    <w:rsid w:val="004D5763"/>
    <w:rsid w:val="004D651E"/>
    <w:rsid w:val="004D77E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6AEB"/>
    <w:rsid w:val="00507327"/>
    <w:rsid w:val="005103D7"/>
    <w:rsid w:val="00517FDB"/>
    <w:rsid w:val="00524F98"/>
    <w:rsid w:val="00526E70"/>
    <w:rsid w:val="005336C0"/>
    <w:rsid w:val="0053472D"/>
    <w:rsid w:val="00540BB0"/>
    <w:rsid w:val="00540EB2"/>
    <w:rsid w:val="00543640"/>
    <w:rsid w:val="00543FDF"/>
    <w:rsid w:val="00550328"/>
    <w:rsid w:val="005528F3"/>
    <w:rsid w:val="0055297F"/>
    <w:rsid w:val="00552BD8"/>
    <w:rsid w:val="005533E5"/>
    <w:rsid w:val="005571F5"/>
    <w:rsid w:val="00562AF5"/>
    <w:rsid w:val="00570442"/>
    <w:rsid w:val="00573E05"/>
    <w:rsid w:val="00575BF8"/>
    <w:rsid w:val="00586943"/>
    <w:rsid w:val="005902DD"/>
    <w:rsid w:val="00597A4B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147C"/>
    <w:rsid w:val="005C62F3"/>
    <w:rsid w:val="005D0143"/>
    <w:rsid w:val="005D2CCD"/>
    <w:rsid w:val="005D5B69"/>
    <w:rsid w:val="005D6008"/>
    <w:rsid w:val="005D74BC"/>
    <w:rsid w:val="005D7AB8"/>
    <w:rsid w:val="005E6CDD"/>
    <w:rsid w:val="005F1B74"/>
    <w:rsid w:val="005F562B"/>
    <w:rsid w:val="005F5C4A"/>
    <w:rsid w:val="0060022B"/>
    <w:rsid w:val="006004AD"/>
    <w:rsid w:val="006005E6"/>
    <w:rsid w:val="00607C91"/>
    <w:rsid w:val="006121F2"/>
    <w:rsid w:val="0061264C"/>
    <w:rsid w:val="006177F3"/>
    <w:rsid w:val="00617F7F"/>
    <w:rsid w:val="0062005B"/>
    <w:rsid w:val="00621E9B"/>
    <w:rsid w:val="00622E5F"/>
    <w:rsid w:val="006247D0"/>
    <w:rsid w:val="00624805"/>
    <w:rsid w:val="00624D39"/>
    <w:rsid w:val="0062545D"/>
    <w:rsid w:val="00632D8E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58E"/>
    <w:rsid w:val="006648FA"/>
    <w:rsid w:val="00666617"/>
    <w:rsid w:val="006705C6"/>
    <w:rsid w:val="006711E0"/>
    <w:rsid w:val="006820EF"/>
    <w:rsid w:val="00683A76"/>
    <w:rsid w:val="006848A7"/>
    <w:rsid w:val="00684EC6"/>
    <w:rsid w:val="00684F90"/>
    <w:rsid w:val="0068714E"/>
    <w:rsid w:val="00691588"/>
    <w:rsid w:val="006920B6"/>
    <w:rsid w:val="006929C2"/>
    <w:rsid w:val="00693F13"/>
    <w:rsid w:val="00694980"/>
    <w:rsid w:val="006967C2"/>
    <w:rsid w:val="00697392"/>
    <w:rsid w:val="006A529F"/>
    <w:rsid w:val="006B02E0"/>
    <w:rsid w:val="006B12EC"/>
    <w:rsid w:val="006B2866"/>
    <w:rsid w:val="006B3591"/>
    <w:rsid w:val="006B51FE"/>
    <w:rsid w:val="006C2FF3"/>
    <w:rsid w:val="006D1D3D"/>
    <w:rsid w:val="006D30E1"/>
    <w:rsid w:val="006D3ACD"/>
    <w:rsid w:val="006D3CA3"/>
    <w:rsid w:val="006D52E9"/>
    <w:rsid w:val="006E27FD"/>
    <w:rsid w:val="006E4487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67E4"/>
    <w:rsid w:val="00707F8C"/>
    <w:rsid w:val="00712C94"/>
    <w:rsid w:val="00712DC5"/>
    <w:rsid w:val="00716139"/>
    <w:rsid w:val="00716447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05D8"/>
    <w:rsid w:val="00754A2E"/>
    <w:rsid w:val="00755A37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97733"/>
    <w:rsid w:val="007A03E7"/>
    <w:rsid w:val="007A41E5"/>
    <w:rsid w:val="007A76BD"/>
    <w:rsid w:val="007B08AA"/>
    <w:rsid w:val="007B23E4"/>
    <w:rsid w:val="007B4583"/>
    <w:rsid w:val="007B5F46"/>
    <w:rsid w:val="007C0CAF"/>
    <w:rsid w:val="007C196E"/>
    <w:rsid w:val="007C2A65"/>
    <w:rsid w:val="007C355B"/>
    <w:rsid w:val="007C3769"/>
    <w:rsid w:val="007C4F1E"/>
    <w:rsid w:val="007C689B"/>
    <w:rsid w:val="007D33C6"/>
    <w:rsid w:val="007D347C"/>
    <w:rsid w:val="007D42F0"/>
    <w:rsid w:val="007D5CDE"/>
    <w:rsid w:val="007E02D6"/>
    <w:rsid w:val="007E223A"/>
    <w:rsid w:val="007E320B"/>
    <w:rsid w:val="007E39EA"/>
    <w:rsid w:val="007E7003"/>
    <w:rsid w:val="00802983"/>
    <w:rsid w:val="00802B6A"/>
    <w:rsid w:val="00811297"/>
    <w:rsid w:val="008117E1"/>
    <w:rsid w:val="00812AC4"/>
    <w:rsid w:val="008222BF"/>
    <w:rsid w:val="00823DF1"/>
    <w:rsid w:val="00824477"/>
    <w:rsid w:val="00825116"/>
    <w:rsid w:val="008301FA"/>
    <w:rsid w:val="00832CA1"/>
    <w:rsid w:val="00834C1C"/>
    <w:rsid w:val="00835234"/>
    <w:rsid w:val="008375B6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1FE8"/>
    <w:rsid w:val="0087429D"/>
    <w:rsid w:val="0087452F"/>
    <w:rsid w:val="00874A6D"/>
    <w:rsid w:val="00875CBB"/>
    <w:rsid w:val="008767C6"/>
    <w:rsid w:val="0088018D"/>
    <w:rsid w:val="00882E64"/>
    <w:rsid w:val="00885365"/>
    <w:rsid w:val="00891306"/>
    <w:rsid w:val="0089168C"/>
    <w:rsid w:val="008920B6"/>
    <w:rsid w:val="0089672F"/>
    <w:rsid w:val="008A339B"/>
    <w:rsid w:val="008A5131"/>
    <w:rsid w:val="008A5E7D"/>
    <w:rsid w:val="008A68EB"/>
    <w:rsid w:val="008B066B"/>
    <w:rsid w:val="008B2B8C"/>
    <w:rsid w:val="008B56DD"/>
    <w:rsid w:val="008B7B1A"/>
    <w:rsid w:val="008C346B"/>
    <w:rsid w:val="008C40E2"/>
    <w:rsid w:val="008C607D"/>
    <w:rsid w:val="008C6637"/>
    <w:rsid w:val="008C7AF6"/>
    <w:rsid w:val="008D2428"/>
    <w:rsid w:val="008D628B"/>
    <w:rsid w:val="008E1F08"/>
    <w:rsid w:val="008F16B4"/>
    <w:rsid w:val="008F1D99"/>
    <w:rsid w:val="008F22B2"/>
    <w:rsid w:val="008F2B26"/>
    <w:rsid w:val="008F65B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0E67"/>
    <w:rsid w:val="009224C9"/>
    <w:rsid w:val="00922616"/>
    <w:rsid w:val="00923109"/>
    <w:rsid w:val="009234F2"/>
    <w:rsid w:val="0092541D"/>
    <w:rsid w:val="00926B07"/>
    <w:rsid w:val="00927B38"/>
    <w:rsid w:val="00927ECA"/>
    <w:rsid w:val="00930D6B"/>
    <w:rsid w:val="009335D2"/>
    <w:rsid w:val="00934BFB"/>
    <w:rsid w:val="0093744F"/>
    <w:rsid w:val="00940293"/>
    <w:rsid w:val="00940542"/>
    <w:rsid w:val="00945217"/>
    <w:rsid w:val="00945DD1"/>
    <w:rsid w:val="009476AD"/>
    <w:rsid w:val="00951842"/>
    <w:rsid w:val="009529E0"/>
    <w:rsid w:val="00955F24"/>
    <w:rsid w:val="00956B1D"/>
    <w:rsid w:val="00960C80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579A"/>
    <w:rsid w:val="009A1520"/>
    <w:rsid w:val="009A1881"/>
    <w:rsid w:val="009A450A"/>
    <w:rsid w:val="009A7E41"/>
    <w:rsid w:val="009B1010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10B"/>
    <w:rsid w:val="009F0433"/>
    <w:rsid w:val="009F2C5D"/>
    <w:rsid w:val="009F5DAD"/>
    <w:rsid w:val="00A05906"/>
    <w:rsid w:val="00A1338F"/>
    <w:rsid w:val="00A16FE8"/>
    <w:rsid w:val="00A17F97"/>
    <w:rsid w:val="00A20A0D"/>
    <w:rsid w:val="00A22D08"/>
    <w:rsid w:val="00A25248"/>
    <w:rsid w:val="00A27FC1"/>
    <w:rsid w:val="00A311F1"/>
    <w:rsid w:val="00A3233F"/>
    <w:rsid w:val="00A331DD"/>
    <w:rsid w:val="00A33927"/>
    <w:rsid w:val="00A36259"/>
    <w:rsid w:val="00A4179C"/>
    <w:rsid w:val="00A43A34"/>
    <w:rsid w:val="00A448DC"/>
    <w:rsid w:val="00A45123"/>
    <w:rsid w:val="00A45C34"/>
    <w:rsid w:val="00A46A53"/>
    <w:rsid w:val="00A47E10"/>
    <w:rsid w:val="00A501E0"/>
    <w:rsid w:val="00A52A43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5F83"/>
    <w:rsid w:val="00A76789"/>
    <w:rsid w:val="00A76F8F"/>
    <w:rsid w:val="00A77B85"/>
    <w:rsid w:val="00A77E44"/>
    <w:rsid w:val="00A837EB"/>
    <w:rsid w:val="00A92B7A"/>
    <w:rsid w:val="00A96CD9"/>
    <w:rsid w:val="00A977BC"/>
    <w:rsid w:val="00AA0588"/>
    <w:rsid w:val="00AA158C"/>
    <w:rsid w:val="00AA30CB"/>
    <w:rsid w:val="00AA56E5"/>
    <w:rsid w:val="00AA5C9E"/>
    <w:rsid w:val="00AA5E40"/>
    <w:rsid w:val="00AB0B7D"/>
    <w:rsid w:val="00AB0D6C"/>
    <w:rsid w:val="00AB33BD"/>
    <w:rsid w:val="00AB671C"/>
    <w:rsid w:val="00AB6FC4"/>
    <w:rsid w:val="00AC4B0F"/>
    <w:rsid w:val="00AD2399"/>
    <w:rsid w:val="00AD2A54"/>
    <w:rsid w:val="00AD3378"/>
    <w:rsid w:val="00AD7F34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2110"/>
    <w:rsid w:val="00B2365E"/>
    <w:rsid w:val="00B308B6"/>
    <w:rsid w:val="00B346A1"/>
    <w:rsid w:val="00B41FD5"/>
    <w:rsid w:val="00B47EBB"/>
    <w:rsid w:val="00B5058E"/>
    <w:rsid w:val="00B5253C"/>
    <w:rsid w:val="00B54810"/>
    <w:rsid w:val="00B5559D"/>
    <w:rsid w:val="00B62FC1"/>
    <w:rsid w:val="00B66C53"/>
    <w:rsid w:val="00B7025B"/>
    <w:rsid w:val="00B7069B"/>
    <w:rsid w:val="00B80E48"/>
    <w:rsid w:val="00B85833"/>
    <w:rsid w:val="00B858CC"/>
    <w:rsid w:val="00B8634E"/>
    <w:rsid w:val="00B867D7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B6C8B"/>
    <w:rsid w:val="00BC25C2"/>
    <w:rsid w:val="00BC285E"/>
    <w:rsid w:val="00BC3525"/>
    <w:rsid w:val="00BC3E0D"/>
    <w:rsid w:val="00BC75B2"/>
    <w:rsid w:val="00BD0C8A"/>
    <w:rsid w:val="00BD3CA2"/>
    <w:rsid w:val="00BD43C0"/>
    <w:rsid w:val="00BD5193"/>
    <w:rsid w:val="00BD5366"/>
    <w:rsid w:val="00BE2654"/>
    <w:rsid w:val="00BE2A00"/>
    <w:rsid w:val="00BE3EEA"/>
    <w:rsid w:val="00BE6759"/>
    <w:rsid w:val="00BE6C41"/>
    <w:rsid w:val="00BE7C71"/>
    <w:rsid w:val="00BF1A42"/>
    <w:rsid w:val="00C01B71"/>
    <w:rsid w:val="00C0277A"/>
    <w:rsid w:val="00C16726"/>
    <w:rsid w:val="00C20642"/>
    <w:rsid w:val="00C22E0C"/>
    <w:rsid w:val="00C2541D"/>
    <w:rsid w:val="00C2644D"/>
    <w:rsid w:val="00C27837"/>
    <w:rsid w:val="00C27A1B"/>
    <w:rsid w:val="00C318E5"/>
    <w:rsid w:val="00C31F2D"/>
    <w:rsid w:val="00C35623"/>
    <w:rsid w:val="00C3784A"/>
    <w:rsid w:val="00C41BC8"/>
    <w:rsid w:val="00C4394F"/>
    <w:rsid w:val="00C443DF"/>
    <w:rsid w:val="00C44F9E"/>
    <w:rsid w:val="00C45193"/>
    <w:rsid w:val="00C453F2"/>
    <w:rsid w:val="00C45941"/>
    <w:rsid w:val="00C4704C"/>
    <w:rsid w:val="00C504A4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0101"/>
    <w:rsid w:val="00C73B44"/>
    <w:rsid w:val="00C73DB2"/>
    <w:rsid w:val="00C80467"/>
    <w:rsid w:val="00C80FA1"/>
    <w:rsid w:val="00C85389"/>
    <w:rsid w:val="00C862D7"/>
    <w:rsid w:val="00C93D91"/>
    <w:rsid w:val="00CA47CD"/>
    <w:rsid w:val="00CB00F2"/>
    <w:rsid w:val="00CB0204"/>
    <w:rsid w:val="00CB2269"/>
    <w:rsid w:val="00CB3018"/>
    <w:rsid w:val="00CB33CC"/>
    <w:rsid w:val="00CB40FF"/>
    <w:rsid w:val="00CB62C1"/>
    <w:rsid w:val="00CB62C6"/>
    <w:rsid w:val="00CC16B0"/>
    <w:rsid w:val="00CC1C3B"/>
    <w:rsid w:val="00CC450A"/>
    <w:rsid w:val="00CC4513"/>
    <w:rsid w:val="00CC59D8"/>
    <w:rsid w:val="00CC7347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5F71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20AB"/>
    <w:rsid w:val="00D54DE2"/>
    <w:rsid w:val="00D55878"/>
    <w:rsid w:val="00D564D0"/>
    <w:rsid w:val="00D57FF1"/>
    <w:rsid w:val="00D63D19"/>
    <w:rsid w:val="00D660A8"/>
    <w:rsid w:val="00D67729"/>
    <w:rsid w:val="00D727C9"/>
    <w:rsid w:val="00D777C7"/>
    <w:rsid w:val="00D80D77"/>
    <w:rsid w:val="00D8163B"/>
    <w:rsid w:val="00D81B60"/>
    <w:rsid w:val="00D82CA1"/>
    <w:rsid w:val="00D85659"/>
    <w:rsid w:val="00D91CCA"/>
    <w:rsid w:val="00DA36D9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040F"/>
    <w:rsid w:val="00DF1923"/>
    <w:rsid w:val="00DF2965"/>
    <w:rsid w:val="00DF4173"/>
    <w:rsid w:val="00DF50B0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033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331F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2741"/>
    <w:rsid w:val="00E93A00"/>
    <w:rsid w:val="00E94462"/>
    <w:rsid w:val="00E94C62"/>
    <w:rsid w:val="00E954D0"/>
    <w:rsid w:val="00E95856"/>
    <w:rsid w:val="00E974D7"/>
    <w:rsid w:val="00E97B4C"/>
    <w:rsid w:val="00EA1344"/>
    <w:rsid w:val="00EA15ED"/>
    <w:rsid w:val="00EA289B"/>
    <w:rsid w:val="00EA5ED7"/>
    <w:rsid w:val="00EB1808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5809"/>
    <w:rsid w:val="00F37A1E"/>
    <w:rsid w:val="00F441E3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B7C61"/>
    <w:rsid w:val="00FC01EC"/>
    <w:rsid w:val="00FC1ECF"/>
    <w:rsid w:val="00FC224F"/>
    <w:rsid w:val="00FC234E"/>
    <w:rsid w:val="00FC25E5"/>
    <w:rsid w:val="00FC2E78"/>
    <w:rsid w:val="00FC384A"/>
    <w:rsid w:val="00FC5594"/>
    <w:rsid w:val="00FC648B"/>
    <w:rsid w:val="00FD06EA"/>
    <w:rsid w:val="00FD5A21"/>
    <w:rsid w:val="00FE5095"/>
    <w:rsid w:val="00FE52E2"/>
    <w:rsid w:val="00FE6368"/>
    <w:rsid w:val="00FF0A6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0F5AA0"/>
  <w15:docId w15:val="{0BC3D5E4-E43B-43DF-B361-43FB18839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link w:val="Default0"/>
    <w:qFormat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b">
    <w:name w:val="表格格線1"/>
    <w:basedOn w:val="a1"/>
    <w:uiPriority w:val="59"/>
    <w:rsid w:val="009B1010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0">
    <w:name w:val="Default 字元"/>
    <w:link w:val="Default"/>
    <w:rsid w:val="001A0F4F"/>
    <w:rPr>
      <w:rFonts w:ascii="標楷體" w:hAnsi="標楷體" w:cs="標楷體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A41E5"/>
    <w:pPr>
      <w:widowControl w:val="0"/>
      <w:autoSpaceDE w:val="0"/>
      <w:autoSpaceDN w:val="0"/>
      <w:ind w:firstLine="0"/>
      <w:jc w:val="left"/>
    </w:pPr>
    <w:rPr>
      <w:rFonts w:ascii="Microsoft JhengHei UI" w:eastAsia="Microsoft JhengHei UI" w:hAnsi="Microsoft JhengHei UI" w:cs="Microsoft JhengHei UI"/>
      <w:color w:val="auto"/>
      <w:sz w:val="22"/>
      <w:szCs w:val="22"/>
      <w:lang w:eastAsia="en-US"/>
    </w:rPr>
  </w:style>
  <w:style w:type="character" w:styleId="ae">
    <w:name w:val="Emphasis"/>
    <w:basedOn w:val="a0"/>
    <w:uiPriority w:val="20"/>
    <w:qFormat/>
    <w:rsid w:val="00CB02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84EA1-B31C-4112-A4F0-2B404C06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2090</Words>
  <Characters>11916</Characters>
  <Application>Microsoft Office Word</Application>
  <DocSecurity>0</DocSecurity>
  <Lines>99</Lines>
  <Paragraphs>27</Paragraphs>
  <ScaleCrop>false</ScaleCrop>
  <Company>Hewlett-Packard Company</Company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逸翔 林</cp:lastModifiedBy>
  <cp:revision>2</cp:revision>
  <cp:lastPrinted>2018-11-20T02:54:00Z</cp:lastPrinted>
  <dcterms:created xsi:type="dcterms:W3CDTF">2024-06-12T03:43:00Z</dcterms:created>
  <dcterms:modified xsi:type="dcterms:W3CDTF">2024-06-12T03:43:00Z</dcterms:modified>
</cp:coreProperties>
</file>