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B5B91" w:rsidRPr="0063052C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63052C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63052C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 </w:t>
      </w:r>
      <w:r w:rsidRPr="0063052C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 w:rsidRPr="0063052C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63052C">
        <w:rPr>
          <w:rFonts w:ascii="標楷體" w:eastAsia="標楷體" w:hAnsi="標楷體" w:cs="標楷體"/>
          <w:b/>
          <w:sz w:val="28"/>
          <w:szCs w:val="28"/>
        </w:rPr>
        <w:t>學</w:t>
      </w:r>
      <w:r w:rsidRPr="0063052C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63052C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="007C3769" w:rsidRPr="0063052C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63052C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63052C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63052C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="007C3769" w:rsidRPr="0063052C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63052C">
        <w:rPr>
          <w:rFonts w:ascii="標楷體" w:eastAsia="標楷體" w:hAnsi="標楷體" w:cs="標楷體"/>
          <w:b/>
          <w:sz w:val="28"/>
          <w:szCs w:val="28"/>
        </w:rPr>
        <w:t>年級</w:t>
      </w:r>
      <w:r w:rsidRPr="0063052C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63052C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63052C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63052C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63052C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63052C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63052C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63052C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63052C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63052C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BC3E0D" w:rsidRPr="0063052C">
        <w:rPr>
          <w:rFonts w:ascii="標楷體" w:eastAsia="標楷體" w:hAnsi="標楷體" w:cs="標楷體" w:hint="eastAsia"/>
          <w:b/>
          <w:sz w:val="28"/>
          <w:szCs w:val="28"/>
          <w:u w:val="single"/>
        </w:rPr>
        <w:t>社會領域團隊</w:t>
      </w:r>
    </w:p>
    <w:p w:rsidR="003939AB" w:rsidRPr="0063052C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63052C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63052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 w:rsidRPr="0063052C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63052C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63052C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63052C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63052C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63052C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63052C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63052C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63052C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63052C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63052C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63052C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63052C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63052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63052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63052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63052C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 w:rsidRPr="0063052C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63052C">
        <w:rPr>
          <w:rFonts w:ascii="標楷體" w:eastAsia="標楷體" w:hAnsi="標楷體" w:cs="標楷體" w:hint="eastAsia"/>
          <w:sz w:val="24"/>
          <w:szCs w:val="24"/>
        </w:rPr>
        <w:t>）節，實施(</w:t>
      </w:r>
      <w:r w:rsidR="00BC3E0D" w:rsidRPr="0063052C">
        <w:rPr>
          <w:rFonts w:ascii="標楷體" w:eastAsia="標楷體" w:hAnsi="標楷體" w:cs="標楷體" w:hint="eastAsia"/>
          <w:sz w:val="24"/>
          <w:szCs w:val="24"/>
        </w:rPr>
        <w:t>20</w:t>
      </w:r>
      <w:r w:rsidR="001218DF" w:rsidRPr="0063052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63052C">
        <w:rPr>
          <w:rFonts w:ascii="標楷體" w:eastAsia="標楷體" w:hAnsi="標楷體" w:cs="標楷體"/>
          <w:sz w:val="24"/>
          <w:szCs w:val="24"/>
        </w:rPr>
        <w:t>，</w:t>
      </w:r>
      <w:r w:rsidR="001218DF" w:rsidRPr="0063052C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63052C">
        <w:rPr>
          <w:rFonts w:ascii="標楷體" w:eastAsia="標楷體" w:hAnsi="標楷體" w:cs="標楷體" w:hint="eastAsia"/>
          <w:sz w:val="24"/>
          <w:szCs w:val="24"/>
        </w:rPr>
        <w:t>20</w:t>
      </w:r>
      <w:r w:rsidR="001218DF" w:rsidRPr="0063052C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63052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63052C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63052C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63052C">
        <w:rPr>
          <w:rFonts w:ascii="標楷體" w:eastAsia="標楷體" w:hAnsi="標楷體" w:cs="標楷體"/>
          <w:sz w:val="24"/>
          <w:szCs w:val="24"/>
        </w:rPr>
        <w:t>課程內涵：</w:t>
      </w:r>
      <w:r w:rsidR="0061264C" w:rsidRPr="0063052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/>
      </w:tblPr>
      <w:tblGrid>
        <w:gridCol w:w="3111"/>
        <w:gridCol w:w="11430"/>
      </w:tblGrid>
      <w:tr w:rsidR="008C40E2" w:rsidRPr="0063052C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63052C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63052C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6305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63052C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Pr="0063052C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Pr="0063052C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 w:rsidRPr="0063052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Pr="0063052C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 w:rsidRPr="0063052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Pr="0063052C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 w:rsidRPr="0063052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Pr="0063052C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 w:rsidRPr="0063052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Pr="0063052C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63052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Pr="0063052C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 w:rsidRPr="0063052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Pr="0063052C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 w:rsidRPr="0063052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63052C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63052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 w:rsidRPr="0063052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 w:rsidRPr="006305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173A" w:rsidRPr="0063052C" w:rsidRDefault="00CB5CAC">
            <w:pPr>
              <w:rPr>
                <w:rFonts w:ascii="標楷體" w:eastAsia="標楷體" w:hAnsi="標楷體"/>
              </w:rPr>
            </w:pPr>
            <w:r w:rsidRPr="0063052C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社-J-A1 探索自我潛能、自我價值與生命意義，培育合宜的人生觀。</w:t>
            </w:r>
          </w:p>
          <w:p w:rsidR="00A0173A" w:rsidRPr="0063052C" w:rsidRDefault="00CB5CAC">
            <w:pPr>
              <w:rPr>
                <w:rFonts w:ascii="標楷體" w:eastAsia="標楷體" w:hAnsi="標楷體"/>
              </w:rPr>
            </w:pPr>
            <w:r w:rsidRPr="0063052C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A0173A" w:rsidRPr="0063052C" w:rsidRDefault="00CB5CAC">
            <w:pPr>
              <w:rPr>
                <w:rFonts w:ascii="標楷體" w:eastAsia="標楷體" w:hAnsi="標楷體"/>
              </w:rPr>
            </w:pPr>
            <w:r w:rsidRPr="0063052C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A0173A" w:rsidRPr="0063052C" w:rsidRDefault="00CB5CAC">
            <w:pPr>
              <w:rPr>
                <w:rFonts w:ascii="標楷體" w:eastAsia="標楷體" w:hAnsi="標楷體"/>
              </w:rPr>
            </w:pPr>
            <w:r w:rsidRPr="0063052C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:rsidR="00A0173A" w:rsidRPr="0063052C" w:rsidRDefault="00CB5CAC">
            <w:pPr>
              <w:rPr>
                <w:rFonts w:ascii="標楷體" w:eastAsia="標楷體" w:hAnsi="標楷體"/>
              </w:rPr>
            </w:pPr>
            <w:r w:rsidRPr="0063052C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社-J-C1 培養道德思辨與實踐能力、尊重人權的態度，具備民主素養、法治觀念、環境倫理以及在地與全球意識，參與社會公益活動。</w:t>
            </w:r>
          </w:p>
          <w:p w:rsidR="00A0173A" w:rsidRPr="0063052C" w:rsidRDefault="00CB5CAC">
            <w:pPr>
              <w:rPr>
                <w:rFonts w:ascii="標楷體" w:eastAsia="標楷體" w:hAnsi="標楷體"/>
              </w:rPr>
            </w:pPr>
            <w:r w:rsidRPr="0063052C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尊重並欣賞各族群文化的多樣性，了解文化間的相互關聯，以及臺灣與國際社會的互動關係。</w:t>
            </w:r>
          </w:p>
        </w:tc>
      </w:tr>
    </w:tbl>
    <w:p w:rsidR="00CB33CC" w:rsidRPr="0063052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63052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63052C"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63052C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63052C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786EA0" w:rsidRPr="00853CDA" w:rsidTr="00786EA0">
        <w:trPr>
          <w:trHeight w:val="270"/>
          <w:jc w:val="center"/>
        </w:trPr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3C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3C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3C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3C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3C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786EA0" w:rsidRPr="00853CDA" w:rsidTr="00786EA0">
        <w:trPr>
          <w:trHeight w:val="43"/>
          <w:jc w:val="center"/>
        </w:trPr>
        <w:tc>
          <w:tcPr>
            <w:tcW w:w="1245" w:type="dxa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3CD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53CD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4" w:space="0" w:color="auto"/>
              <w:right w:val="single" w:sz="8" w:space="0" w:color="000000"/>
            </w:tcBorders>
            <w:vAlign w:val="center"/>
          </w:tcPr>
          <w:p w:rsidR="00786EA0" w:rsidRPr="00853CDA" w:rsidRDefault="00786EA0" w:rsidP="001F3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14356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14356" w:rsidRPr="00853CDA" w:rsidRDefault="00114356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:rsidR="00114356" w:rsidRPr="00853CDA" w:rsidRDefault="00114356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2/14~2/18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歷Qa-IV-1 美國獨立與法國大革命。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歷Qa-IV-2 工業革命與社會變遷。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 理解所習得歷史事件的發展歷程與重要歷史變遷。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 運用歷史資料，解釋重要歷史人物與事件間的關聯。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歷1c-IV-1 區別歷史事實與歷史解釋。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從多元觀點探究重要歷史事件與人物在歷史中的作用與意義。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社3a-IV-1 發現不同時空脈絡中的人類生活問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題，並進行探究。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第二篇世界的歷史（下）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</w:t>
            </w:r>
            <w:r w:rsidRPr="00853CDA">
              <w:rPr>
                <w:rFonts w:ascii="標楷體" w:eastAsia="標楷體" w:hAnsi="標楷體" w:cs="標楷體" w:hint="eastAsia"/>
                <w:color w:val="auto"/>
              </w:rPr>
              <w:t>革命的年代</w:t>
            </w:r>
          </w:p>
          <w:p w:rsidR="00114356" w:rsidRDefault="00114356" w:rsidP="001F372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017133">
              <w:rPr>
                <w:rFonts w:ascii="標楷體" w:eastAsia="標楷體" w:hAnsi="標楷體" w:cs="標楷體" w:hint="eastAsia"/>
                <w:color w:val="auto"/>
                <w:bdr w:val="single" w:sz="4" w:space="0" w:color="auto"/>
              </w:rPr>
              <w:t>活動一</w:t>
            </w:r>
            <w:r>
              <w:rPr>
                <w:rFonts w:ascii="標楷體" w:eastAsia="標楷體" w:hAnsi="標楷體" w:cs="標楷體" w:hint="eastAsia"/>
                <w:color w:val="auto"/>
              </w:rPr>
              <w:t>：引起動機〜</w:t>
            </w:r>
          </w:p>
          <w:p w:rsidR="00114356" w:rsidRPr="00017133" w:rsidRDefault="00114356" w:rsidP="0001713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讓學生觀察18世紀以前和18以後的城市風貌有什麼不同的地方？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2.分析工業革命對紡織業及交通帶來哪些改變？</w:t>
            </w:r>
          </w:p>
          <w:p w:rsidR="00114356" w:rsidRDefault="00114356" w:rsidP="001F372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3.分析工業革命對人類社會帶來的利弊。</w:t>
            </w:r>
          </w:p>
          <w:p w:rsidR="00114356" w:rsidRDefault="00114356" w:rsidP="004C757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8B2F16">
              <w:rPr>
                <w:rFonts w:ascii="標楷體" w:eastAsia="標楷體" w:hAnsi="標楷體" w:cs="標楷體" w:hint="eastAsia"/>
                <w:color w:val="auto"/>
                <w:bdr w:val="single" w:sz="4" w:space="0" w:color="auto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bdr w:val="single" w:sz="4" w:space="0" w:color="auto"/>
              </w:rPr>
              <w:t>二</w:t>
            </w:r>
            <w:r w:rsidRPr="001F372F">
              <w:rPr>
                <w:rFonts w:ascii="標楷體" w:eastAsia="標楷體" w:hAnsi="標楷體" w:cs="標楷體" w:hint="eastAsia"/>
                <w:color w:val="auto"/>
              </w:rPr>
              <w:t>：收集一些描述工業革命後工人、童工、女工相關問題的文章，讓學生從中省思工業革命後，貧富差距擴大及勞資對立的問題，</w:t>
            </w:r>
          </w:p>
          <w:p w:rsidR="00114356" w:rsidRPr="001F372F" w:rsidRDefault="00114356" w:rsidP="004C757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4C7575">
              <w:rPr>
                <w:rFonts w:ascii="標楷體" w:eastAsia="標楷體" w:hAnsi="標楷體" w:cs="標楷體" w:hint="eastAsia"/>
                <w:color w:val="auto"/>
                <w:bdr w:val="single" w:sz="4" w:space="0" w:color="auto"/>
              </w:rPr>
              <w:t>活動三</w:t>
            </w:r>
            <w:r w:rsidRPr="001F372F">
              <w:rPr>
                <w:rFonts w:ascii="標楷體" w:eastAsia="標楷體" w:hAnsi="標楷體" w:cs="標楷體" w:hint="eastAsia"/>
                <w:color w:val="auto"/>
              </w:rPr>
              <w:t>：以「美國國旗」為例，先問學生知不知道美國國旗上的</w:t>
            </w:r>
            <w:r>
              <w:rPr>
                <w:rFonts w:ascii="標楷體" w:eastAsia="標楷體" w:hAnsi="標楷體" w:cs="標楷體" w:hint="eastAsia"/>
                <w:color w:val="auto"/>
              </w:rPr>
              <w:t>星星和橫條文有多少？其代表的意義為何？引起學生動機。</w:t>
            </w:r>
          </w:p>
          <w:p w:rsidR="00114356" w:rsidRDefault="00114356" w:rsidP="004C7575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.分析美國獨立運動的原因、經過及其影響，並說明獨立宣言的內容與意義。</w:t>
            </w:r>
          </w:p>
          <w:p w:rsidR="00114356" w:rsidRPr="001F372F" w:rsidRDefault="00114356" w:rsidP="004C75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4356" w:rsidRPr="00853CDA" w:rsidRDefault="00114356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4356" w:rsidRPr="008E672C" w:rsidRDefault="00114356" w:rsidP="00114356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翰林版第六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冊 第１課</w:t>
            </w:r>
          </w:p>
          <w:p w:rsidR="00114356" w:rsidRPr="008E672C" w:rsidRDefault="00114356" w:rsidP="0011435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上課PPT</w:t>
            </w:r>
          </w:p>
          <w:p w:rsidR="00114356" w:rsidRPr="008E672C" w:rsidRDefault="00114356" w:rsidP="0011435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</w:t>
            </w:r>
          </w:p>
          <w:p w:rsidR="00114356" w:rsidRPr="00612D20" w:rsidRDefault="00114356" w:rsidP="0011435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4356" w:rsidRPr="008E672C" w:rsidRDefault="00114356" w:rsidP="00114356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1.課堂表現</w:t>
            </w:r>
          </w:p>
          <w:p w:rsidR="00114356" w:rsidRPr="008E672C" w:rsidRDefault="00114356" w:rsidP="00114356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2,問題與討論</w:t>
            </w:r>
          </w:p>
          <w:p w:rsidR="00114356" w:rsidRPr="008E672C" w:rsidRDefault="00114356" w:rsidP="00114356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3.學習單的填寫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閱讀素養教育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人權教育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 了解平等、正義的原則，並在生活中實踐。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4356" w:rsidRPr="0063052C" w:rsidRDefault="00114356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bookmarkStart w:id="0" w:name="_GoBack"/>
        <w:bookmarkEnd w:id="0"/>
      </w:tr>
      <w:tr w:rsidR="00114356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14356" w:rsidRPr="00853CDA" w:rsidRDefault="00114356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第二週</w:t>
            </w:r>
          </w:p>
          <w:p w:rsidR="00114356" w:rsidRPr="00853CDA" w:rsidRDefault="00114356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2/21~2/25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歷Qa-IV-1 美國獨立與法國大革命。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 理解所習得歷史事件的發展歷程與重要歷史變遷。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 運用歷史資料，解釋重要歷史人物與事件間的關聯。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歷1c-IV-1 區別歷史事實與歷史解釋。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從多元觀點探究重要歷史事件與人物在歷史中的作用與意義。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其文化之美。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社3a-IV-1 發現不同時空脈絡中的人類生活問題，並進行探究。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第二篇世界的歷史（下）</w:t>
            </w:r>
          </w:p>
          <w:p w:rsidR="00114356" w:rsidRPr="00114356" w:rsidRDefault="00114356" w:rsidP="00114356">
            <w:pPr>
              <w:spacing w:line="260" w:lineRule="exact"/>
              <w:jc w:val="left"/>
              <w:rPr>
                <w:rFonts w:ascii="標楷體" w:eastAsia="標楷體" w:hAnsi="標楷體" w:hint="eastAsia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</w:t>
            </w:r>
            <w:r w:rsidRPr="00853CDA">
              <w:rPr>
                <w:rFonts w:ascii="標楷體" w:eastAsia="標楷體" w:hAnsi="標楷體" w:cs="標楷體" w:hint="eastAsia"/>
                <w:color w:val="auto"/>
              </w:rPr>
              <w:t>革命的年代</w:t>
            </w:r>
          </w:p>
          <w:p w:rsidR="00114356" w:rsidRDefault="00114356" w:rsidP="00114356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114356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114356">
              <w:rPr>
                <w:rFonts w:ascii="標楷體" w:eastAsia="標楷體" w:hAnsi="標楷體" w:cs="標楷體" w:hint="eastAsia"/>
                <w:color w:val="auto"/>
                <w:bdr w:val="single" w:sz="4" w:space="0" w:color="auto"/>
              </w:rPr>
              <w:t>活動一</w:t>
            </w:r>
            <w:r w:rsidRPr="00114356">
              <w:rPr>
                <w:rFonts w:ascii="標楷體" w:eastAsia="標楷體" w:hAnsi="標楷體" w:cs="標楷體" w:hint="eastAsia"/>
                <w:color w:val="auto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</w:rPr>
              <w:t>引起動機〜</w:t>
            </w:r>
          </w:p>
          <w:p w:rsidR="00114356" w:rsidRPr="00114356" w:rsidRDefault="00114356" w:rsidP="00114356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114356">
              <w:rPr>
                <w:rFonts w:ascii="標楷體" w:eastAsia="標楷體" w:hAnsi="標楷體" w:cs="標楷體" w:hint="eastAsia"/>
                <w:color w:val="auto"/>
              </w:rPr>
              <w:t>播放一小段「凡爾賽拜金女」的影片</w:t>
            </w:r>
            <w:r>
              <w:rPr>
                <w:rFonts w:ascii="標楷體" w:eastAsia="標楷體" w:hAnsi="標楷體" w:cs="標楷體" w:hint="eastAsia"/>
                <w:color w:val="auto"/>
              </w:rPr>
              <w:t>，讓學生觀察當時法國</w:t>
            </w:r>
            <w:r w:rsidRPr="00114356">
              <w:rPr>
                <w:rFonts w:ascii="標楷體" w:eastAsia="標楷體" w:hAnsi="標楷體" w:cs="標楷體" w:hint="eastAsia"/>
                <w:color w:val="auto"/>
              </w:rPr>
              <w:t>王室揮霍腐敗的情形，引起學生的學習動機。</w:t>
            </w:r>
          </w:p>
          <w:p w:rsidR="00114356" w:rsidRPr="00114356" w:rsidRDefault="00114356" w:rsidP="00114356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114356">
              <w:rPr>
                <w:rFonts w:ascii="標楷體" w:eastAsia="標楷體" w:hAnsi="標楷體" w:cs="標楷體" w:hint="eastAsia"/>
                <w:color w:val="auto"/>
              </w:rPr>
              <w:t>2.分析大革命前，法國國內的政經社會情況，以及三級會議的召開。</w:t>
            </w:r>
          </w:p>
          <w:p w:rsidR="00114356" w:rsidRPr="00114356" w:rsidRDefault="00114356" w:rsidP="0011435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14356">
              <w:rPr>
                <w:rFonts w:ascii="標楷體" w:eastAsia="標楷體" w:hAnsi="標楷體" w:cs="標楷體" w:hint="eastAsia"/>
                <w:color w:val="auto"/>
              </w:rPr>
              <w:t>3.講述法國大革命的經過，以及「人權宣言」內容為何，具有什麼歷史意義和價值。</w:t>
            </w:r>
            <w:r w:rsidRPr="00114356">
              <w:rPr>
                <w:rFonts w:ascii="標楷體" w:eastAsia="標楷體" w:hAnsi="標楷體" w:cs="標楷體" w:hint="eastAsia"/>
                <w:color w:val="auto"/>
              </w:rPr>
              <w:br/>
              <w:t>4.</w:t>
            </w:r>
            <w:r w:rsidRPr="00114356">
              <w:rPr>
                <w:rFonts w:ascii="標楷體" w:eastAsia="標楷體" w:hAnsi="標楷體" w:cs="標楷體" w:hint="eastAsia"/>
                <w:color w:val="auto"/>
                <w:bdr w:val="single" w:sz="4" w:space="0" w:color="auto"/>
              </w:rPr>
              <w:t>活動二</w:t>
            </w:r>
            <w:r w:rsidRPr="00114356">
              <w:rPr>
                <w:rFonts w:ascii="標楷體" w:eastAsia="標楷體" w:hAnsi="標楷體" w:cs="標楷體" w:hint="eastAsia"/>
                <w:color w:val="auto"/>
              </w:rPr>
              <w:t>：引用《雙城記》中對法國大革命的評論，以及路易十六被送上斷頭臺的圖片，來說明法國大革命最後造成恐怖統治的情形。</w:t>
            </w:r>
          </w:p>
          <w:p w:rsidR="00114356" w:rsidRPr="00114356" w:rsidRDefault="00114356" w:rsidP="0011435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853CDA">
              <w:rPr>
                <w:rFonts w:ascii="標楷體" w:eastAsia="標楷體" w:hAnsi="標楷體" w:cs="標楷體" w:hint="eastAsia"/>
                <w:color w:val="auto"/>
              </w:rPr>
              <w:t>.說明拿破崙崛起對近代歐洲政治的影響。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  <w:r w:rsidRPr="00853CDA">
              <w:rPr>
                <w:rFonts w:ascii="標楷體" w:eastAsia="標楷體" w:hAnsi="標楷體" w:cs="標楷體" w:hint="eastAsia"/>
                <w:color w:val="auto"/>
              </w:rPr>
              <w:t>.介紹維也納會內容及主要協議。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4356" w:rsidRPr="00853CDA" w:rsidRDefault="00114356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4356" w:rsidRPr="008E672C" w:rsidRDefault="00114356" w:rsidP="00114356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翰林版第六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冊 第１課</w:t>
            </w:r>
          </w:p>
          <w:p w:rsidR="00114356" w:rsidRPr="008E672C" w:rsidRDefault="00114356" w:rsidP="00114356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上課PPT</w:t>
            </w:r>
          </w:p>
          <w:p w:rsidR="00114356" w:rsidRPr="008E672C" w:rsidRDefault="00114356" w:rsidP="0011435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</w:t>
            </w:r>
          </w:p>
          <w:p w:rsidR="00114356" w:rsidRPr="00114356" w:rsidRDefault="00114356" w:rsidP="00114356">
            <w:pPr>
              <w:spacing w:line="0" w:lineRule="atLeas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11435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3.小說《雙城記》</w:t>
            </w:r>
          </w:p>
          <w:p w:rsidR="00114356" w:rsidRPr="00114356" w:rsidRDefault="00114356" w:rsidP="00114356">
            <w:pPr>
              <w:spacing w:line="0" w:lineRule="atLeas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11435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4.路易十六被送上斷頭臺的圖片</w:t>
            </w:r>
          </w:p>
          <w:p w:rsidR="00114356" w:rsidRPr="00114356" w:rsidRDefault="00114356" w:rsidP="00114356">
            <w:pP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11435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5.拿破崙的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相關</w:t>
            </w:r>
            <w:r w:rsidRPr="0011435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圖片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4356" w:rsidRPr="008E672C" w:rsidRDefault="00114356" w:rsidP="00114356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1.課堂表現</w:t>
            </w:r>
          </w:p>
          <w:p w:rsidR="00114356" w:rsidRPr="008E672C" w:rsidRDefault="00114356" w:rsidP="00114356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2,問題與討論</w:t>
            </w:r>
          </w:p>
          <w:p w:rsidR="00114356" w:rsidRPr="00114356" w:rsidRDefault="00114356" w:rsidP="00114356">
            <w:pPr>
              <w:spacing w:line="0" w:lineRule="atLeas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3.學習單的填寫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閱讀素養教育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人權教育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 了解平等、正義的原則，並在生活中實踐。</w:t>
            </w:r>
          </w:p>
          <w:p w:rsidR="00114356" w:rsidRPr="00853CDA" w:rsidRDefault="00114356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</w:t>
            </w: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4356" w:rsidRPr="0063052C" w:rsidRDefault="00114356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928CB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8CB" w:rsidRPr="00853CDA" w:rsidRDefault="00F928CB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第三週</w:t>
            </w:r>
          </w:p>
          <w:p w:rsidR="00F928CB" w:rsidRPr="00853CDA" w:rsidRDefault="00F928CB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2/28~3/4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歷Qa-IV-3 民族主義與國家建立。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 理解所習得歷史事件的發展歷程與重要歷史變遷。</w:t>
            </w:r>
          </w:p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 運用歷史資料，解釋重要歷史人物與事件間的關聯。</w:t>
            </w:r>
          </w:p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歷1c-IV-1 區別歷史事實與歷史解釋。</w:t>
            </w:r>
          </w:p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從多元觀點探究重要歷史事件與人物在歷史中的作用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與意義。</w:t>
            </w:r>
          </w:p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社3a-IV-1 發現不同時空脈絡中的人類生活問題，並進行探究。</w:t>
            </w:r>
          </w:p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第二篇世界的歷史（下）</w:t>
            </w:r>
          </w:p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</w:t>
            </w:r>
            <w:r w:rsidRPr="00853CDA">
              <w:rPr>
                <w:rFonts w:ascii="標楷體" w:eastAsia="標楷體" w:hAnsi="標楷體" w:cs="標楷體" w:hint="eastAsia"/>
                <w:color w:val="auto"/>
              </w:rPr>
              <w:t>民族主義與帝國主義</w:t>
            </w:r>
          </w:p>
          <w:p w:rsidR="00F928CB" w:rsidRDefault="00F928CB" w:rsidP="001F372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1.分析啟蒙運動、美國獨立及法國大革命對拉丁美洲獨立的影響。</w:t>
            </w:r>
          </w:p>
          <w:p w:rsidR="00F928CB" w:rsidRDefault="00F928CB" w:rsidP="001F372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2.分析巴爾幹半島有「歐洲火藥庫」之稱的原因。</w:t>
            </w:r>
          </w:p>
          <w:p w:rsidR="00F928CB" w:rsidRDefault="00F928CB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</w:rPr>
            </w:pPr>
          </w:p>
          <w:p w:rsidR="00F928CB" w:rsidRPr="00F928CB" w:rsidRDefault="00F928CB" w:rsidP="00F928CB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F928CB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F928CB">
              <w:rPr>
                <w:rFonts w:ascii="標楷體" w:eastAsia="標楷體" w:hAnsi="標楷體" w:cs="標楷體" w:hint="eastAsia"/>
                <w:color w:val="auto"/>
                <w:bdr w:val="single" w:sz="4" w:space="0" w:color="auto"/>
              </w:rPr>
              <w:t>活動一</w:t>
            </w:r>
            <w:r w:rsidRPr="00F928CB">
              <w:rPr>
                <w:rFonts w:ascii="標楷體" w:eastAsia="標楷體" w:hAnsi="標楷體" w:cs="標楷體" w:hint="eastAsia"/>
                <w:color w:val="auto"/>
              </w:rPr>
              <w:t>：請學生先思考「拉丁美洲」一詞的由來，以及若想移民到中南美洲，要學會什麼語言，藉此引導學生了解西班牙、葡萄牙在拉丁美洲的殖民情況。</w:t>
            </w:r>
            <w:r w:rsidRPr="00F928CB">
              <w:rPr>
                <w:rFonts w:ascii="標楷體" w:eastAsia="標楷體" w:hAnsi="標楷體" w:cs="標楷體" w:hint="eastAsia"/>
                <w:color w:val="auto"/>
              </w:rPr>
              <w:br/>
              <w:t>2.分析歐洲十八世紀啟蒙運動對拉丁美洲獨立產生的影響，以及拉丁美洲趁拿破崙稱霸歐洲時展開獨立運動。</w:t>
            </w:r>
            <w:r w:rsidRPr="00F928CB">
              <w:rPr>
                <w:rFonts w:ascii="標楷體" w:eastAsia="標楷體" w:hAnsi="標楷體" w:cs="標楷體" w:hint="eastAsia"/>
                <w:color w:val="auto"/>
              </w:rPr>
              <w:br/>
              <w:t>3.分析美國發表門羅主義的目的</w:t>
            </w:r>
            <w:r w:rsidRPr="00F928CB">
              <w:rPr>
                <w:rFonts w:ascii="標楷體" w:eastAsia="標楷體" w:hAnsi="標楷體" w:cs="標楷體" w:hint="eastAsia"/>
                <w:color w:val="auto"/>
              </w:rPr>
              <w:lastRenderedPageBreak/>
              <w:t>及內容。</w:t>
            </w:r>
          </w:p>
          <w:p w:rsidR="00F928CB" w:rsidRPr="00F928CB" w:rsidRDefault="00F928CB" w:rsidP="00F928CB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F928CB">
              <w:rPr>
                <w:rFonts w:ascii="標楷體" w:eastAsia="標楷體" w:hAnsi="標楷體" w:cs="標楷體" w:hint="eastAsia"/>
                <w:color w:val="auto"/>
              </w:rPr>
              <w:t>4.介紹巴爾幹半島位置及其在歐洲中上古時期受哪些帝國統治，並分析巴爾幹半島獨立前種族、宗教信仰複雜的情況。</w:t>
            </w:r>
            <w:r w:rsidRPr="00F928CB">
              <w:rPr>
                <w:rFonts w:ascii="標楷體" w:eastAsia="標楷體" w:hAnsi="標楷體" w:cs="標楷體" w:hint="eastAsia"/>
                <w:color w:val="auto"/>
              </w:rPr>
              <w:br/>
              <w:t>5.說明俄國在巴爾幹半島建國運動扮演的角色。</w:t>
            </w:r>
          </w:p>
          <w:p w:rsidR="00F928CB" w:rsidRPr="00F928CB" w:rsidRDefault="00F928CB" w:rsidP="00F928CB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F928CB"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F928CB">
              <w:rPr>
                <w:rFonts w:ascii="標楷體" w:eastAsia="標楷體" w:hAnsi="標楷體" w:cs="標楷體" w:hint="eastAsia"/>
                <w:color w:val="auto"/>
                <w:bdr w:val="single" w:sz="4" w:space="0" w:color="auto"/>
              </w:rPr>
              <w:t>活動二</w:t>
            </w:r>
            <w:r w:rsidRPr="00F928CB">
              <w:rPr>
                <w:rFonts w:ascii="標楷體" w:eastAsia="標楷體" w:hAnsi="標楷體" w:cs="標楷體" w:hint="eastAsia"/>
                <w:color w:val="auto"/>
              </w:rPr>
              <w:t>：請學生試想當時俄國以「拯救斯拉夫小兄弟」為口號，干涉巴爾幹半島的獨立運動的目的為何。</w:t>
            </w:r>
          </w:p>
          <w:p w:rsidR="00F928CB" w:rsidRPr="00F928CB" w:rsidRDefault="00F928CB" w:rsidP="00F928CB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F928CB">
              <w:rPr>
                <w:rFonts w:ascii="標楷體" w:eastAsia="標楷體" w:hAnsi="標楷體" w:cs="標楷體" w:hint="eastAsia"/>
                <w:color w:val="auto"/>
              </w:rPr>
              <w:t>7.分析巴爾幹半島成為火藥庫的原因。</w:t>
            </w:r>
            <w:r w:rsidRPr="00F928CB">
              <w:rPr>
                <w:rFonts w:ascii="標楷體" w:eastAsia="標楷體" w:hAnsi="標楷體" w:cs="標楷體" w:hint="eastAsia"/>
                <w:color w:val="auto"/>
              </w:rPr>
              <w:br/>
              <w:t>8.</w:t>
            </w:r>
            <w:r w:rsidRPr="00F928CB">
              <w:rPr>
                <w:rFonts w:ascii="標楷體" w:eastAsia="標楷體" w:hAnsi="標楷體" w:cs="標楷體" w:hint="eastAsia"/>
                <w:color w:val="auto"/>
                <w:bdr w:val="single" w:sz="4" w:space="0" w:color="auto"/>
              </w:rPr>
              <w:t>活動三</w:t>
            </w:r>
            <w:r w:rsidRPr="00F928CB">
              <w:rPr>
                <w:rFonts w:ascii="標楷體" w:eastAsia="標楷體" w:hAnsi="標楷體" w:cs="標楷體" w:hint="eastAsia"/>
                <w:color w:val="auto"/>
              </w:rPr>
              <w:t>：以諷刺漫畫「歐洲列強坐在巴爾幹半島這個火藥桶」為例，說明巴爾幹半島情勢緊繃，戰爭一觸即發的情形。</w:t>
            </w:r>
          </w:p>
          <w:p w:rsidR="00F928CB" w:rsidRPr="00853CDA" w:rsidRDefault="00F928CB" w:rsidP="00F928CB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928CB" w:rsidRPr="00853CDA" w:rsidRDefault="00F928CB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928CB" w:rsidRPr="008E672C" w:rsidRDefault="00F928CB" w:rsidP="00CC0C3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翰林版第六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冊 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第2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</w:t>
            </w:r>
          </w:p>
          <w:p w:rsidR="00F928CB" w:rsidRPr="008E672C" w:rsidRDefault="00F928CB" w:rsidP="00CC0C3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上課PPT</w:t>
            </w:r>
          </w:p>
          <w:p w:rsidR="00F928CB" w:rsidRPr="008E672C" w:rsidRDefault="00F928CB" w:rsidP="00CC0C3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</w:t>
            </w:r>
          </w:p>
          <w:p w:rsidR="00F928CB" w:rsidRPr="00612D20" w:rsidRDefault="00F928CB" w:rsidP="00CC0C3E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928CB" w:rsidRPr="008E672C" w:rsidRDefault="00F928CB" w:rsidP="00CC0C3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1.課堂表現</w:t>
            </w:r>
          </w:p>
          <w:p w:rsidR="00F928CB" w:rsidRPr="008E672C" w:rsidRDefault="00F928CB" w:rsidP="00CC0C3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2,問題與討論</w:t>
            </w:r>
          </w:p>
          <w:p w:rsidR="00F928CB" w:rsidRPr="008E672C" w:rsidRDefault="00F928CB" w:rsidP="00CC0C3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3.學習單的填寫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閱讀素養教育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人權教育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 了解平等、正義的原</w:t>
            </w: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則，並在生活中實踐。</w:t>
            </w:r>
          </w:p>
          <w:p w:rsidR="00F928CB" w:rsidRPr="00853CDA" w:rsidRDefault="00F928CB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28CB" w:rsidRPr="0063052C" w:rsidRDefault="00F928C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C77D8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77D8" w:rsidRPr="00853CDA" w:rsidRDefault="003C77D8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第四週</w:t>
            </w:r>
          </w:p>
          <w:p w:rsidR="003C77D8" w:rsidRPr="00853CDA" w:rsidRDefault="003C77D8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3/7~3/11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歷Qa-IV-3 民族主義與國家建立。</w:t>
            </w:r>
          </w:p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歷Qb-IV-1 歐洲帝國的擴張。</w:t>
            </w:r>
          </w:p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歷Qb-IV-2 亞、非、美三洲的發展及回應。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 理解所習得歷史事件的發展歷程與重要歷史變遷。</w:t>
            </w:r>
          </w:p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 運用歷史資料，解釋重要歷史人物與事件間的關聯。</w:t>
            </w:r>
          </w:p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歷1c-IV-1 區別歷史事實與歷史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解釋。</w:t>
            </w:r>
          </w:p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從多元觀點探究重要歷史事件與人物在歷史中的作用與意義。</w:t>
            </w:r>
          </w:p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社3a-IV-1 發現不同時空脈絡中的人類生活問題，並進行探究。</w:t>
            </w:r>
          </w:p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第二篇世界的歷史（下）</w:t>
            </w:r>
          </w:p>
          <w:p w:rsidR="003C77D8" w:rsidRPr="00B05188" w:rsidRDefault="003C77D8" w:rsidP="00B0518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第二章新帝國主義與第一次世界大戰</w:t>
            </w:r>
          </w:p>
          <w:p w:rsidR="003C77D8" w:rsidRPr="00447D19" w:rsidRDefault="003C77D8" w:rsidP="00447D19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44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.說明德國統一前，日耳曼地區的發展，並分析法、奧兩國在日耳曼統一過程中扮演的角色。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2.</w:t>
            </w:r>
            <w:r w:rsidRPr="0044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分析關稅同盟成立的目的及其對日耳曼統一的影響。</w:t>
            </w:r>
          </w:p>
          <w:p w:rsidR="003C77D8" w:rsidRPr="00447D19" w:rsidRDefault="003C77D8" w:rsidP="00447D19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44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.介紹俾斯麥的鐵血政策，以及日耳曼透過哪些戰爭完成統一。</w:t>
            </w:r>
          </w:p>
          <w:p w:rsidR="003C77D8" w:rsidRPr="00447D19" w:rsidRDefault="003C77D8" w:rsidP="00447D1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Pr="0044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3C77D8">
              <w:rPr>
                <w:rFonts w:ascii="標楷體" w:eastAsia="標楷體" w:hAnsi="標楷體" w:cs="標楷體" w:hint="eastAsia"/>
                <w:bCs/>
                <w:snapToGrid w:val="0"/>
                <w:color w:val="auto"/>
                <w:bdr w:val="single" w:sz="4" w:space="0" w:color="auto"/>
              </w:rPr>
              <w:t>活動一</w:t>
            </w:r>
            <w:r w:rsidRPr="0044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：以「德皇威廉一世登基圖」說明俾斯麥在德國統一過程中所扮演的角色，以及普法戰爭後德、法兩國之關係。</w:t>
            </w:r>
          </w:p>
          <w:p w:rsidR="003C77D8" w:rsidRPr="00447D19" w:rsidRDefault="003C77D8" w:rsidP="00447D19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</w:t>
            </w:r>
            <w:r w:rsidRPr="0044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.說明義大利統一之前半島上的發展狀況。</w:t>
            </w:r>
          </w:p>
          <w:p w:rsidR="003C77D8" w:rsidRPr="00447D19" w:rsidRDefault="003C77D8" w:rsidP="00B05188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</w:t>
            </w:r>
            <w:r w:rsidRPr="0044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B05188">
              <w:rPr>
                <w:rFonts w:ascii="標楷體" w:eastAsia="標楷體" w:hAnsi="標楷體" w:cs="標楷體" w:hint="eastAsia"/>
                <w:bCs/>
                <w:snapToGrid w:val="0"/>
                <w:color w:val="auto"/>
                <w:bdr w:val="single" w:sz="4" w:space="0" w:color="auto"/>
              </w:rPr>
              <w:t>活動二</w:t>
            </w:r>
            <w:r w:rsidRPr="0044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：從「靈魂、利劍與頭腦」來說明馬志尼、加里波底和加富爾三人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三人對統一運動的貢獻，並讓學生替漫畫加上對話，呈現這三人的</w:t>
            </w:r>
            <w:r w:rsidRPr="0044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貢獻。</w:t>
            </w:r>
          </w:p>
          <w:p w:rsidR="003C77D8" w:rsidRPr="00447D19" w:rsidRDefault="003C77D8" w:rsidP="00447D19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</w:t>
            </w:r>
            <w:r w:rsidRPr="0044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B05188">
              <w:rPr>
                <w:rFonts w:ascii="標楷體" w:eastAsia="標楷體" w:hAnsi="標楷體" w:cs="標楷體" w:hint="eastAsia"/>
                <w:bCs/>
                <w:snapToGrid w:val="0"/>
                <w:color w:val="auto"/>
                <w:bdr w:val="single" w:sz="4" w:space="0" w:color="auto"/>
              </w:rPr>
              <w:t>活動三</w:t>
            </w:r>
            <w:r w:rsidRPr="0044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：先帶領學生閱讀英國詩人卜吉林的詩作〈白種人的負擔〉，然後請學生發表他們讀完這首詩的感覺，引起學生的學習動機。</w:t>
            </w:r>
          </w:p>
          <w:p w:rsidR="003C77D8" w:rsidRPr="00853CDA" w:rsidRDefault="003C77D8" w:rsidP="00B051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</w:t>
            </w:r>
            <w:r w:rsidRPr="0044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.介紹新帝國主義並比較新舊帝國主義的異同。</w:t>
            </w:r>
            <w:r w:rsidRPr="0044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.說明帝國主義侵略非洲過程。</w:t>
            </w:r>
          </w:p>
          <w:p w:rsidR="003C77D8" w:rsidRPr="00853CDA" w:rsidRDefault="003C77D8" w:rsidP="00B051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10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.說明帝國主義侵略亞洲過程。</w:t>
            </w:r>
          </w:p>
          <w:p w:rsidR="003C77D8" w:rsidRDefault="003C77D8" w:rsidP="00B05188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11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.說明美國如何將其勢力伸入拉丁美洲。</w:t>
            </w:r>
          </w:p>
          <w:p w:rsidR="003C77D8" w:rsidRPr="00B05188" w:rsidRDefault="003C77D8" w:rsidP="00B0518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3C77D8" w:rsidRPr="00447D19" w:rsidRDefault="003C77D8" w:rsidP="00447D19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77D8" w:rsidRPr="00853CDA" w:rsidRDefault="003C77D8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77D8" w:rsidRPr="008E672C" w:rsidRDefault="003C77D8" w:rsidP="00CC0C3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翰林版第六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冊 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第2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</w:t>
            </w:r>
          </w:p>
          <w:p w:rsidR="003C77D8" w:rsidRPr="008E672C" w:rsidRDefault="003C77D8" w:rsidP="00CC0C3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上課PPT</w:t>
            </w:r>
          </w:p>
          <w:p w:rsidR="003C77D8" w:rsidRPr="008E672C" w:rsidRDefault="003C77D8" w:rsidP="00CC0C3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</w:t>
            </w:r>
          </w:p>
          <w:p w:rsidR="003C77D8" w:rsidRDefault="003C77D8" w:rsidP="003C77D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3C77D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 w:rsidRPr="0044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德皇威廉一世登基圖</w:t>
            </w:r>
          </w:p>
          <w:p w:rsidR="003C77D8" w:rsidRPr="00612D20" w:rsidRDefault="003C77D8" w:rsidP="003C77D8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</w:t>
            </w:r>
            <w:r w:rsidRPr="00447D1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卜吉林的詩作〈白種人的負擔〉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77D8" w:rsidRPr="008E672C" w:rsidRDefault="003C77D8" w:rsidP="00CC0C3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1.課堂表現</w:t>
            </w:r>
          </w:p>
          <w:p w:rsidR="003C77D8" w:rsidRPr="008E672C" w:rsidRDefault="003C77D8" w:rsidP="00CC0C3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2,問題與討論</w:t>
            </w:r>
          </w:p>
          <w:p w:rsidR="003C77D8" w:rsidRPr="008E672C" w:rsidRDefault="003C77D8" w:rsidP="00CC0C3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3.學習單的填寫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閱讀素養教育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</w:t>
            </w: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彙與他人進行溝通。</w:t>
            </w:r>
          </w:p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人權教育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 了解平等、正義的原則，並在生活中實踐。</w:t>
            </w:r>
          </w:p>
          <w:p w:rsidR="003C77D8" w:rsidRPr="00853CDA" w:rsidRDefault="003C77D8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77D8" w:rsidRPr="0063052C" w:rsidRDefault="003C77D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B77C0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B77C0" w:rsidRPr="00853CDA" w:rsidRDefault="00CB77C0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第五週</w:t>
            </w:r>
          </w:p>
          <w:p w:rsidR="00CB77C0" w:rsidRPr="00853CDA" w:rsidRDefault="00CB77C0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3/14~3/18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歷Qb-IV-3 第一次世界大戰。</w:t>
            </w:r>
          </w:p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歷Qc-IV-1 戰間期的世界局勢。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 理解所習得歷史事件的發展歷程與重要歷史變遷。</w:t>
            </w:r>
          </w:p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 運用歷史資料，解釋重要歷史人物與事件間的關聯。</w:t>
            </w:r>
          </w:p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歷史事件的因果分析與詮釋。</w:t>
            </w:r>
          </w:p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歷1c-IV-1 區別歷史事實與歷史解釋。</w:t>
            </w:r>
          </w:p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從多元觀點探究重要歷史事件與人物在歷史中的作用與意義。</w:t>
            </w:r>
          </w:p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社3a-IV-1 發現不同時空脈絡中的人類生活問題，並進行探究。</w:t>
            </w:r>
          </w:p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第二篇世界的歷史（下）</w:t>
            </w:r>
          </w:p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第三章第一次世界大戰與戰間期</w:t>
            </w:r>
          </w:p>
          <w:p w:rsidR="00CB77C0" w:rsidRDefault="00CB77C0" w:rsidP="00B27931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B2793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B61430">
              <w:rPr>
                <w:rFonts w:ascii="標楷體" w:eastAsia="標楷體" w:hAnsi="標楷體" w:cs="標楷體" w:hint="eastAsia"/>
                <w:bCs/>
                <w:snapToGrid w:val="0"/>
                <w:color w:val="auto"/>
                <w:bdr w:val="single" w:sz="4" w:space="0" w:color="auto"/>
              </w:rPr>
              <w:t>活動一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：引起動機〜</w:t>
            </w:r>
          </w:p>
          <w:p w:rsidR="00CB77C0" w:rsidRPr="00853CDA" w:rsidRDefault="00CB77C0" w:rsidP="00CB77C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B2793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講述斐迪南夫婦被刺事件原委。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2</w:t>
            </w:r>
            <w:r w:rsidRPr="00B2793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說明第一次世界大戰爆發原因及戰爭型態。</w:t>
            </w:r>
          </w:p>
          <w:p w:rsidR="00CB77C0" w:rsidRPr="00B27931" w:rsidRDefault="00CB77C0" w:rsidP="00B27931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B2793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B61430">
              <w:rPr>
                <w:rFonts w:ascii="標楷體" w:eastAsia="標楷體" w:hAnsi="標楷體" w:cs="標楷體" w:hint="eastAsia"/>
                <w:bCs/>
                <w:snapToGrid w:val="0"/>
                <w:color w:val="auto"/>
                <w:bdr w:val="single" w:sz="4" w:space="0" w:color="auto"/>
              </w:rPr>
              <w:t>活動一</w:t>
            </w:r>
            <w:r w:rsidRPr="00B2793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：播放電影〈西線無戰事〉的片段，讓學生了解何謂壕溝戰，以及體會士兵們躲在壕溝中無助害怕的心情。</w:t>
            </w:r>
          </w:p>
          <w:p w:rsidR="00CB77C0" w:rsidRPr="00B27931" w:rsidRDefault="00CB77C0" w:rsidP="00B27931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</w:t>
            </w:r>
            <w:r w:rsidRPr="00B2793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B61430">
              <w:rPr>
                <w:rFonts w:ascii="標楷體" w:eastAsia="標楷體" w:hAnsi="標楷體" w:cs="標楷體" w:hint="eastAsia"/>
                <w:bCs/>
                <w:snapToGrid w:val="0"/>
                <w:color w:val="auto"/>
                <w:bdr w:val="single" w:sz="4" w:space="0" w:color="auto"/>
              </w:rPr>
              <w:t>活動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bdr w:val="single" w:sz="4" w:space="0" w:color="auto"/>
              </w:rPr>
              <w:t>三</w:t>
            </w:r>
            <w:r w:rsidRPr="00B2793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：帶領學生閱讀小說〈西線無戰事〉的部分內容，讓學生從文字的描述中，了解戰爭的的可怕與無情，並請學生寫下其閱讀後的感想。</w:t>
            </w:r>
          </w:p>
          <w:p w:rsidR="00CB77C0" w:rsidRPr="00B27931" w:rsidRDefault="00CB77C0" w:rsidP="00B61430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</w:t>
            </w:r>
            <w:r w:rsidRPr="00B2793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說明巴黎和會召開的過程</w:t>
            </w:r>
            <w:r w:rsidRPr="00B2793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，並分析此條約內容要求戰敗國承擔所有戰爭責任，最後反而導致二次大戰的爆發。</w:t>
            </w:r>
          </w:p>
          <w:p w:rsidR="00CB77C0" w:rsidRDefault="00CB77C0" w:rsidP="00B27931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</w:t>
            </w:r>
            <w:r w:rsidRPr="00B2793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B61430">
              <w:rPr>
                <w:rFonts w:ascii="標楷體" w:eastAsia="標楷體" w:hAnsi="標楷體" w:cs="標楷體" w:hint="eastAsia"/>
                <w:bCs/>
                <w:snapToGrid w:val="0"/>
                <w:color w:val="auto"/>
                <w:bdr w:val="single" w:sz="4" w:space="0" w:color="auto"/>
              </w:rPr>
              <w:t>活動四</w:t>
            </w:r>
            <w:r w:rsidRPr="00B2793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：讓學生閱讀「凡爾賽條約」的內容，並請學生扮演德國人民，發表對於此條約內容的看法。</w:t>
            </w:r>
          </w:p>
          <w:p w:rsidR="00CB77C0" w:rsidRPr="00853CDA" w:rsidRDefault="00CB77C0" w:rsidP="00CB77C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3.分析美國為何提倡成立國聯卻不參加。</w:t>
            </w:r>
          </w:p>
          <w:p w:rsidR="00CB77C0" w:rsidRPr="00853CDA" w:rsidRDefault="00CB77C0" w:rsidP="00CB77C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4.分析「二月革命」、「十月革命」爆發原因和其影響。</w:t>
            </w:r>
          </w:p>
          <w:p w:rsidR="00CB77C0" w:rsidRDefault="00CB77C0" w:rsidP="00CB77C0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5.介紹列寧、史達林生平、相關事蹟及其對俄國共產統治的影響。</w:t>
            </w:r>
          </w:p>
          <w:p w:rsidR="00CB77C0" w:rsidRPr="00CB77C0" w:rsidRDefault="00CB77C0" w:rsidP="00B27931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:rsidR="00CB77C0" w:rsidRPr="00B61430" w:rsidRDefault="00CB77C0" w:rsidP="00CB77C0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77C0" w:rsidRPr="00853CDA" w:rsidRDefault="00CB77C0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77C0" w:rsidRPr="008E672C" w:rsidRDefault="00CB77C0" w:rsidP="00CB77C0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翰林版第六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冊 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第3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</w:t>
            </w:r>
          </w:p>
          <w:p w:rsidR="00CB77C0" w:rsidRPr="008E672C" w:rsidRDefault="00CB77C0" w:rsidP="00CB77C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上課PPT</w:t>
            </w:r>
          </w:p>
          <w:p w:rsidR="00CB77C0" w:rsidRPr="008E672C" w:rsidRDefault="00CB77C0" w:rsidP="00CB77C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</w:t>
            </w:r>
          </w:p>
          <w:p w:rsidR="00CB77C0" w:rsidRPr="00CB77C0" w:rsidRDefault="00CB77C0" w:rsidP="00CB77C0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CB77C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4.影片〈西線無戰事〉</w:t>
            </w:r>
          </w:p>
          <w:p w:rsidR="00CB77C0" w:rsidRPr="00CB77C0" w:rsidRDefault="00CB77C0" w:rsidP="00CB77C0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B77C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5小說〈西線無戰事〉的部分內容。</w:t>
            </w:r>
          </w:p>
          <w:p w:rsidR="00CB77C0" w:rsidRPr="00CB77C0" w:rsidRDefault="00CB77C0" w:rsidP="00CB77C0">
            <w:pPr>
              <w:spacing w:line="260" w:lineRule="exact"/>
              <w:ind w:left="57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77C0" w:rsidRPr="00CB77C0" w:rsidRDefault="00CB77C0" w:rsidP="00CB77C0">
            <w:pPr>
              <w:pStyle w:val="4123"/>
              <w:spacing w:line="260" w:lineRule="exact"/>
              <w:ind w:left="57"/>
              <w:rPr>
                <w:rFonts w:ascii="標楷體" w:eastAsia="標楷體" w:hAnsi="標楷體" w:cs="標楷體" w:hint="eastAsia"/>
                <w:bCs/>
                <w:snapToGrid w:val="0"/>
              </w:rPr>
            </w:pPr>
            <w:r w:rsidRPr="00CB77C0">
              <w:rPr>
                <w:rFonts w:ascii="標楷體" w:eastAsia="標楷體" w:hAnsi="標楷體" w:cs="標楷體" w:hint="eastAsia"/>
                <w:bCs/>
                <w:snapToGrid w:val="0"/>
              </w:rPr>
              <w:t>1.課堂表現</w:t>
            </w:r>
            <w:r w:rsidRPr="00CB77C0">
              <w:rPr>
                <w:rFonts w:ascii="標楷體" w:eastAsia="標楷體" w:hAnsi="標楷體" w:cs="標楷體" w:hint="eastAsia"/>
                <w:bCs/>
                <w:snapToGrid w:val="0"/>
              </w:rPr>
              <w:br/>
              <w:t>2.心得分享</w:t>
            </w:r>
            <w:r w:rsidRPr="00CB77C0">
              <w:rPr>
                <w:rFonts w:ascii="標楷體" w:eastAsia="標楷體" w:hAnsi="標楷體" w:cs="標楷體" w:hint="eastAsia"/>
                <w:bCs/>
                <w:snapToGrid w:val="0"/>
              </w:rPr>
              <w:br/>
              <w:t>3.學習單的填寫</w:t>
            </w:r>
            <w:r w:rsidRPr="00CB77C0">
              <w:rPr>
                <w:rFonts w:ascii="標楷體" w:eastAsia="標楷體" w:hAnsi="標楷體" w:cs="標楷體" w:hint="eastAsia"/>
                <w:bCs/>
                <w:snapToGrid w:val="0"/>
              </w:rPr>
              <w:br/>
              <w:t>4.課後作業—讀後感想。.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閱讀素養教育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閱J3 理解學科知識內的重要詞彙的意涵，並懂得如何運用該詞彙與他人進行溝通。</w:t>
            </w:r>
          </w:p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人權教育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 了解平等、正義的原則，並在生活中實踐。</w:t>
            </w:r>
          </w:p>
          <w:p w:rsidR="00CB77C0" w:rsidRPr="00853CDA" w:rsidRDefault="00CB77C0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7C0" w:rsidRPr="0063052C" w:rsidRDefault="00CB77C0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60B75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B75" w:rsidRPr="00853CDA" w:rsidRDefault="00860B75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第六週</w:t>
            </w:r>
          </w:p>
          <w:p w:rsidR="00860B75" w:rsidRPr="00853CDA" w:rsidRDefault="00860B75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3/21~3/25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B75" w:rsidRPr="00853CDA" w:rsidRDefault="00860B75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歷Qc-IV-1 戰間期的世界局勢。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B75" w:rsidRPr="00860B75" w:rsidRDefault="00860B75" w:rsidP="001F37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 理解所習得歷史事件的發展歷程與重要歷史變遷。</w:t>
            </w:r>
          </w:p>
          <w:p w:rsidR="00860B75" w:rsidRPr="00860B75" w:rsidRDefault="00860B75" w:rsidP="001F37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 運用歷史資料，解釋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重要歷史人物與事件間的關聯。</w:t>
            </w:r>
          </w:p>
          <w:p w:rsidR="00860B75" w:rsidRPr="00860B75" w:rsidRDefault="00860B75" w:rsidP="001F37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  <w:p w:rsidR="00860B75" w:rsidRPr="00860B75" w:rsidRDefault="00860B75" w:rsidP="001F37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歷1c-IV-1 區別歷史事實與歷史解釋。</w:t>
            </w:r>
          </w:p>
          <w:p w:rsidR="00860B75" w:rsidRPr="00860B75" w:rsidRDefault="00860B75" w:rsidP="001F37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從多元觀點探究重要歷史事件與人物在歷史中的作用與意義。</w:t>
            </w:r>
          </w:p>
          <w:p w:rsidR="00860B75" w:rsidRPr="00860B75" w:rsidRDefault="00860B75" w:rsidP="001F37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:rsidR="00860B75" w:rsidRPr="00860B75" w:rsidRDefault="00860B75" w:rsidP="001F37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社3a-IV-1 發現不同時空脈絡中的人類生活問題，並進行探究。</w:t>
            </w:r>
          </w:p>
          <w:p w:rsidR="00860B75" w:rsidRPr="00860B75" w:rsidRDefault="00860B75" w:rsidP="001F37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B75" w:rsidRPr="00860B75" w:rsidRDefault="00860B75" w:rsidP="001F37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第二篇世界的歷史（下）</w:t>
            </w:r>
          </w:p>
          <w:p w:rsidR="00860B75" w:rsidRPr="00860B75" w:rsidRDefault="00860B75" w:rsidP="001F37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第三章第一次世界大戰與戰間期</w:t>
            </w:r>
          </w:p>
          <w:p w:rsidR="00860B75" w:rsidRPr="00860B75" w:rsidRDefault="00860B75" w:rsidP="001F37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1.分析經濟大恐慌產生原因及對世界的影響。</w:t>
            </w:r>
          </w:p>
          <w:p w:rsidR="00860B75" w:rsidRPr="00860B75" w:rsidRDefault="00860B75" w:rsidP="001F37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2.說明新政內容及其對美國經濟恐慌的效果。</w:t>
            </w:r>
          </w:p>
          <w:p w:rsidR="00860B75" w:rsidRPr="00860B75" w:rsidRDefault="00860B75" w:rsidP="001F37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3.介紹極權政治興起背景及其特色。</w:t>
            </w:r>
          </w:p>
          <w:p w:rsidR="00860B75" w:rsidRDefault="00860B75" w:rsidP="001F372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4.分析並介紹義大利法西斯、德國納粹極權政治興起時代背景和過程。</w:t>
            </w:r>
          </w:p>
          <w:p w:rsidR="00860B75" w:rsidRPr="00860B75" w:rsidRDefault="00860B75" w:rsidP="00CC0C3E">
            <w:pPr>
              <w:spacing w:line="0" w:lineRule="atLeas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60B7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</w:t>
            </w:r>
            <w:r w:rsidRPr="00860B75">
              <w:rPr>
                <w:rFonts w:ascii="標楷體" w:eastAsia="標楷體" w:hAnsi="標楷體" w:cs="標楷體" w:hint="eastAsia"/>
                <w:bCs/>
                <w:snapToGrid w:val="0"/>
                <w:color w:val="auto"/>
                <w:bdr w:val="single" w:sz="4" w:space="0" w:color="auto"/>
              </w:rPr>
              <w:t>活動一</w:t>
            </w:r>
            <w:r w:rsidRPr="00860B7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：播放Discovery介紹希特勒和納粹黨的影片，讓學生更深入了解希特勒的「阿利安超人論」，及其掌權的經過。</w:t>
            </w:r>
          </w:p>
          <w:p w:rsidR="00860B75" w:rsidRPr="00860B75" w:rsidRDefault="00860B75" w:rsidP="00CC0C3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B75" w:rsidRPr="00853CDA" w:rsidRDefault="00860B75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B75" w:rsidRPr="008E672C" w:rsidRDefault="00860B75" w:rsidP="006F761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翰林版第六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冊 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第3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</w:t>
            </w:r>
          </w:p>
          <w:p w:rsidR="00860B75" w:rsidRPr="008E672C" w:rsidRDefault="00860B75" w:rsidP="006F761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上課PPT</w:t>
            </w:r>
          </w:p>
          <w:p w:rsidR="00860B75" w:rsidRPr="008E672C" w:rsidRDefault="00860B75" w:rsidP="006F761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</w:t>
            </w:r>
          </w:p>
          <w:p w:rsidR="00860B75" w:rsidRPr="00CB77C0" w:rsidRDefault="00860B75" w:rsidP="006F761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CB77C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860B7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Discovery影片</w:t>
            </w:r>
          </w:p>
          <w:p w:rsidR="00860B75" w:rsidRPr="00CB77C0" w:rsidRDefault="00860B75" w:rsidP="006F761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860B75" w:rsidRPr="00CB77C0" w:rsidRDefault="00860B75" w:rsidP="006F761C">
            <w:pPr>
              <w:spacing w:line="260" w:lineRule="exact"/>
              <w:ind w:left="57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B75" w:rsidRPr="00CB77C0" w:rsidRDefault="00860B75" w:rsidP="006F761C">
            <w:pPr>
              <w:pStyle w:val="4123"/>
              <w:spacing w:line="260" w:lineRule="exact"/>
              <w:ind w:left="57"/>
              <w:rPr>
                <w:rFonts w:ascii="標楷體" w:eastAsia="標楷體" w:hAnsi="標楷體" w:cs="標楷體" w:hint="eastAsia"/>
                <w:bCs/>
                <w:snapToGrid w:val="0"/>
              </w:rPr>
            </w:pPr>
            <w:r w:rsidRPr="00CB77C0">
              <w:rPr>
                <w:rFonts w:ascii="標楷體" w:eastAsia="標楷體" w:hAnsi="標楷體" w:cs="標楷體" w:hint="eastAsia"/>
                <w:bCs/>
                <w:snapToGrid w:val="0"/>
              </w:rPr>
              <w:t>1.課堂表現</w:t>
            </w:r>
            <w:r w:rsidRPr="00CB77C0">
              <w:rPr>
                <w:rFonts w:ascii="標楷體" w:eastAsia="標楷體" w:hAnsi="標楷體" w:cs="標楷體" w:hint="eastAsia"/>
                <w:bCs/>
                <w:snapToGrid w:val="0"/>
              </w:rPr>
              <w:br/>
              <w:t>2.心得分享</w:t>
            </w:r>
            <w:r w:rsidRPr="00CB77C0">
              <w:rPr>
                <w:rFonts w:ascii="標楷體" w:eastAsia="標楷體" w:hAnsi="標楷體" w:cs="標楷體" w:hint="eastAsia"/>
                <w:bCs/>
                <w:snapToGrid w:val="0"/>
              </w:rPr>
              <w:br/>
              <w:t>3.學習單的填寫</w:t>
            </w:r>
            <w:r>
              <w:rPr>
                <w:rFonts w:ascii="標楷體" w:eastAsia="標楷體" w:hAnsi="標楷體" w:cs="標楷體" w:hint="eastAsia"/>
                <w:bCs/>
                <w:snapToGrid w:val="0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B75" w:rsidRPr="00853CDA" w:rsidRDefault="00860B75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閱讀素養教育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860B75" w:rsidRPr="00853CDA" w:rsidRDefault="00860B75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860B75" w:rsidRPr="00853CDA" w:rsidRDefault="00860B75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</w:t>
            </w: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本的比對、分析、深究的能力，以判讀文本知識的正確性。</w:t>
            </w:r>
          </w:p>
          <w:p w:rsidR="00860B75" w:rsidRPr="00853CDA" w:rsidRDefault="00860B75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860B75" w:rsidRPr="00853CDA" w:rsidRDefault="00860B75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人權教育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860B75" w:rsidRPr="00853CDA" w:rsidRDefault="00860B75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 了解平等、正義的原則，並在生活中實踐。</w:t>
            </w:r>
          </w:p>
          <w:p w:rsidR="00860B75" w:rsidRPr="00853CDA" w:rsidRDefault="00860B75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B75" w:rsidRPr="0063052C" w:rsidRDefault="00860B7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7D7F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7D7F" w:rsidRPr="00853CDA" w:rsidRDefault="00C87D7F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第七週</w:t>
            </w:r>
          </w:p>
          <w:p w:rsidR="00C87D7F" w:rsidRPr="00853CDA" w:rsidRDefault="00C87D7F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3/28~4/1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歷Qc-IV-2 第二次世界大戰。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歷Qc-IV-3 從兩極到多元的戰後世界。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 理解所習得歷史事件的發展歷程與重要歷史變遷。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 運用歷史資料，解釋重要歷史人物與事件間的關聯。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歷1c-IV-1 區別歷史事實與歷史解釋。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從多元觀點探究重要歷史事件與人物在歷史中的作用與意義。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社3a-IV-1 發現不同時空脈絡中的人類生活問題，並進行探究。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第二篇世界的歷史（下）</w:t>
            </w:r>
          </w:p>
          <w:p w:rsidR="00C87D7F" w:rsidRDefault="00C87D7F" w:rsidP="001F372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第四章第二次世界大戰與戰後情勢的演變</w:t>
            </w:r>
          </w:p>
          <w:p w:rsidR="00C87D7F" w:rsidRDefault="00C87D7F" w:rsidP="001F372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C87D7F">
              <w:rPr>
                <w:rFonts w:ascii="標楷體" w:eastAsia="標楷體" w:hAnsi="標楷體" w:cs="標楷體" w:hint="eastAsia"/>
                <w:bCs/>
                <w:snapToGrid w:val="0"/>
                <w:color w:val="auto"/>
                <w:bdr w:val="single" w:sz="4" w:space="0" w:color="auto"/>
              </w:rPr>
              <w:t>活動一</w:t>
            </w:r>
            <w:r w:rsidRPr="00860B7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引起動機〜</w:t>
            </w:r>
          </w:p>
          <w:p w:rsidR="00C87D7F" w:rsidRPr="00860B75" w:rsidRDefault="00C87D7F" w:rsidP="00860B7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60B7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播放電影「搶救雷恩大兵」的片段內容，說明諾曼地登陸的慘烈狀況。</w:t>
            </w:r>
            <w:r w:rsidRPr="00860B7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</w:r>
            <w:r>
              <w:rPr>
                <w:rFonts w:ascii="標楷體" w:eastAsia="標楷體" w:hAnsi="標楷體" w:hint="eastAsia"/>
              </w:rPr>
              <w:t>2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.比較兩次世界大戰的異同。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.分析雅爾達會議對國際社會、中國主權的影響。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.介紹聯合國組織。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.分析冷戰時代形成的原因及其對世界局勢的影響。</w:t>
            </w:r>
          </w:p>
          <w:p w:rsidR="00C87D7F" w:rsidRDefault="00C87D7F" w:rsidP="001F372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.比較柏林危機和古巴危機，說明其中異同。</w:t>
            </w:r>
          </w:p>
          <w:p w:rsidR="00C87D7F" w:rsidRPr="00860B75" w:rsidRDefault="00C87D7F" w:rsidP="00860B75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</w:t>
            </w:r>
            <w:r w:rsidRPr="00860B7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C87D7F">
              <w:rPr>
                <w:rFonts w:ascii="標楷體" w:eastAsia="標楷體" w:hAnsi="標楷體" w:cs="標楷體" w:hint="eastAsia"/>
                <w:bCs/>
                <w:snapToGrid w:val="0"/>
                <w:color w:val="auto"/>
                <w:bdr w:val="single" w:sz="4" w:space="0" w:color="auto"/>
              </w:rPr>
              <w:t>活動二</w:t>
            </w:r>
            <w:r w:rsidRPr="00860B7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：準備相關圖片介紹柏林圍牆興建的經過，藉此說明冷戰時期共產國家人民的處境。</w:t>
            </w:r>
          </w:p>
          <w:p w:rsidR="00C87D7F" w:rsidRPr="00860B75" w:rsidRDefault="00C87D7F" w:rsidP="00860B75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</w:t>
            </w:r>
            <w:r w:rsidRPr="00860B7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C87D7F">
              <w:rPr>
                <w:rFonts w:ascii="標楷體" w:eastAsia="標楷體" w:hAnsi="標楷體" w:cs="標楷體" w:hint="eastAsia"/>
                <w:bCs/>
                <w:snapToGrid w:val="0"/>
                <w:color w:val="auto"/>
                <w:bdr w:val="single" w:sz="4" w:space="0" w:color="auto"/>
              </w:rPr>
              <w:t>活動三</w:t>
            </w:r>
            <w:r w:rsidRPr="00860B7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：以電影「驚爆十三天」的內容為例，說明古巴危機時戰爭一觸即發的緊張情勢。</w:t>
            </w:r>
          </w:p>
          <w:p w:rsidR="00C87D7F" w:rsidRDefault="00C87D7F" w:rsidP="00C87D7F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.分析以阿衝突原因和對中東政局的影響。</w:t>
            </w:r>
          </w:p>
          <w:p w:rsidR="00C87D7F" w:rsidRPr="00C87D7F" w:rsidRDefault="00C87D7F" w:rsidP="00C87D7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10</w:t>
            </w:r>
            <w:r w:rsidRPr="00860B7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C87D7F">
              <w:rPr>
                <w:rFonts w:ascii="標楷體" w:eastAsia="標楷體" w:hAnsi="標楷體" w:cs="標楷體" w:hint="eastAsia"/>
                <w:bCs/>
                <w:snapToGrid w:val="0"/>
                <w:color w:val="auto"/>
                <w:bdr w:val="single" w:sz="4" w:space="0" w:color="auto"/>
              </w:rPr>
              <w:t>活動四</w:t>
            </w:r>
            <w:r w:rsidRPr="00860B7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：引導學生閱讀簡報文章（戰火下阿拉伯小孩的心聲），讓學生能從不同角度與立場，了解以阿之間的衝突。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D7F" w:rsidRPr="00853CDA" w:rsidRDefault="00C87D7F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D7F" w:rsidRPr="008E672C" w:rsidRDefault="00C87D7F" w:rsidP="006F761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翰林版第六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冊 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第4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</w:t>
            </w:r>
          </w:p>
          <w:p w:rsidR="00C87D7F" w:rsidRPr="008E672C" w:rsidRDefault="00C87D7F" w:rsidP="006F761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上課PPT</w:t>
            </w:r>
          </w:p>
          <w:p w:rsidR="00C87D7F" w:rsidRPr="008E672C" w:rsidRDefault="00C87D7F" w:rsidP="006F761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</w:t>
            </w:r>
          </w:p>
          <w:p w:rsidR="00C87D7F" w:rsidRPr="00CB77C0" w:rsidRDefault="00C87D7F" w:rsidP="006F761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CB77C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 w:rsidRPr="00C87D7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影片「搶救雷恩大兵」</w:t>
            </w:r>
          </w:p>
          <w:p w:rsidR="00C87D7F" w:rsidRDefault="00C87D7F" w:rsidP="00C87D7F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5.柏林圍牆的相關照片</w:t>
            </w:r>
          </w:p>
          <w:p w:rsidR="00C87D7F" w:rsidRPr="00C87D7F" w:rsidRDefault="00C87D7F" w:rsidP="00C87D7F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6.影片「驚爆十三天」</w:t>
            </w:r>
          </w:p>
          <w:p w:rsidR="00C87D7F" w:rsidRPr="00C87D7F" w:rsidRDefault="00C87D7F" w:rsidP="00C87D7F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</w:t>
            </w:r>
            <w:r w:rsidRPr="00C87D7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.簡報文章（戰火下阿拉伯小孩的心聲）</w:t>
            </w:r>
          </w:p>
          <w:p w:rsidR="00C87D7F" w:rsidRPr="00C87D7F" w:rsidRDefault="00C87D7F" w:rsidP="006F761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C87D7F" w:rsidRPr="00CB77C0" w:rsidRDefault="00C87D7F" w:rsidP="006F761C">
            <w:pPr>
              <w:spacing w:line="260" w:lineRule="exact"/>
              <w:ind w:left="57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D7F" w:rsidRPr="00CB77C0" w:rsidRDefault="00C87D7F" w:rsidP="006F761C">
            <w:pPr>
              <w:pStyle w:val="4123"/>
              <w:spacing w:line="260" w:lineRule="exact"/>
              <w:ind w:left="57"/>
              <w:rPr>
                <w:rFonts w:ascii="標楷體" w:eastAsia="標楷體" w:hAnsi="標楷體" w:cs="標楷體" w:hint="eastAsia"/>
                <w:bCs/>
                <w:snapToGrid w:val="0"/>
              </w:rPr>
            </w:pPr>
            <w:r w:rsidRPr="00CB77C0">
              <w:rPr>
                <w:rFonts w:ascii="標楷體" w:eastAsia="標楷體" w:hAnsi="標楷體" w:cs="標楷體" w:hint="eastAsia"/>
                <w:bCs/>
                <w:snapToGrid w:val="0"/>
              </w:rPr>
              <w:t>1.課堂表現</w:t>
            </w:r>
            <w:r w:rsidRPr="00CB77C0">
              <w:rPr>
                <w:rFonts w:ascii="標楷體" w:eastAsia="標楷體" w:hAnsi="標楷體" w:cs="標楷體" w:hint="eastAsia"/>
                <w:bCs/>
                <w:snapToGrid w:val="0"/>
              </w:rPr>
              <w:br/>
              <w:t>2.心得分享</w:t>
            </w:r>
            <w:r w:rsidRPr="00CB77C0">
              <w:rPr>
                <w:rFonts w:ascii="標楷體" w:eastAsia="標楷體" w:hAnsi="標楷體" w:cs="標楷體" w:hint="eastAsia"/>
                <w:bCs/>
                <w:snapToGrid w:val="0"/>
              </w:rPr>
              <w:br/>
              <w:t>3.學習單的填寫</w:t>
            </w:r>
            <w:r>
              <w:rPr>
                <w:rFonts w:ascii="標楷體" w:eastAsia="標楷體" w:hAnsi="標楷體" w:cs="標楷體" w:hint="eastAsia"/>
                <w:bCs/>
                <w:snapToGrid w:val="0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閱讀素養教育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人權教育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 了解平等、正義的原則，並在生活中實踐。</w:t>
            </w:r>
          </w:p>
          <w:p w:rsidR="00C87D7F" w:rsidRPr="00853CDA" w:rsidRDefault="00C87D7F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7D7F" w:rsidRPr="0063052C" w:rsidRDefault="00C87D7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446E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446E" w:rsidRPr="00853CDA" w:rsidRDefault="00C8446E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第八週</w:t>
            </w:r>
          </w:p>
          <w:p w:rsidR="00C8446E" w:rsidRPr="00853CDA" w:rsidRDefault="00C8446E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4/4~4/8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歷Qc-IV-3 從兩極到多元的戰後世界。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 理解所習得歷史事件的發展歷程與重要歷史變遷。</w:t>
            </w:r>
          </w:p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 運用歷史資料，解釋重要歷史人物與事件間的關聯。</w:t>
            </w:r>
          </w:p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歷1c-IV-1 區別歷史事實與歷史解釋。</w:t>
            </w:r>
          </w:p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從多元觀點探究重要歷史事件與人物在歷史中的作用與意義。</w:t>
            </w:r>
          </w:p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社3a-IV-1 發現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不同時空脈絡中的人類生活問題，並進行探究。</w:t>
            </w:r>
          </w:p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第二篇世界的歷史（下）</w:t>
            </w:r>
          </w:p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第四章第二次世界大戰與戰後情勢的演變</w:t>
            </w:r>
          </w:p>
          <w:p w:rsidR="00C8446E" w:rsidRPr="00853CDA" w:rsidRDefault="00C8446E" w:rsidP="00C87D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1.介紹第三世界成員、特性及其對世局的影響。</w:t>
            </w:r>
          </w:p>
          <w:p w:rsidR="00C8446E" w:rsidRPr="00C87D7F" w:rsidRDefault="00C8446E" w:rsidP="00C87D7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C87D7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C8446E">
              <w:rPr>
                <w:rFonts w:ascii="標楷體" w:eastAsia="標楷體" w:hAnsi="標楷體" w:cs="標楷體" w:hint="eastAsia"/>
                <w:bCs/>
                <w:snapToGrid w:val="0"/>
                <w:color w:val="auto"/>
                <w:bdr w:val="single" w:sz="4" w:space="0" w:color="auto"/>
              </w:rPr>
              <w:t>活動一</w:t>
            </w:r>
            <w:r w:rsidRPr="00C87D7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：請學生蒐集第三世界國家經濟發展的相關資料，讓學生能更進一步了解第三世界國家所面臨的經濟困境，以及南、北半球發展不均衡的情形。</w:t>
            </w:r>
          </w:p>
          <w:p w:rsidR="00C8446E" w:rsidRPr="00C87D7F" w:rsidRDefault="00C8446E" w:rsidP="00C87D7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C87D7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C8446E">
              <w:rPr>
                <w:rFonts w:ascii="標楷體" w:eastAsia="標楷體" w:hAnsi="標楷體" w:cs="標楷體" w:hint="eastAsia"/>
                <w:bCs/>
                <w:snapToGrid w:val="0"/>
                <w:color w:val="auto"/>
                <w:bdr w:val="single" w:sz="4" w:space="0" w:color="auto"/>
              </w:rPr>
              <w:t>活動二</w:t>
            </w:r>
            <w:r w:rsidRPr="00C87D7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：前一節課請學生先上網查詢，目前世界上還有哪些是共產國家，根據學生的回答，引導學生思考原蘇聯和東歐國家為什麼都已脫離共產黨統治？</w:t>
            </w:r>
          </w:p>
          <w:p w:rsidR="00C8446E" w:rsidRPr="00C87D7F" w:rsidRDefault="00C8446E" w:rsidP="00C87D7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Pr="00C87D7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.介紹戈巴契夫生平與重要事蹟，並說明他與蘇聯民主化有何關連。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5</w:t>
            </w:r>
            <w:r w:rsidRPr="00C87D7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.以德國為例，說明東歐國家如何由共產集權制度走向民主化。</w:t>
            </w:r>
          </w:p>
          <w:p w:rsidR="00C8446E" w:rsidRPr="00853CDA" w:rsidRDefault="00C8446E" w:rsidP="00C8446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</w:t>
            </w:r>
            <w:r w:rsidRPr="00C87D7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C8446E">
              <w:rPr>
                <w:rFonts w:ascii="標楷體" w:eastAsia="標楷體" w:hAnsi="標楷體" w:cs="標楷體" w:hint="eastAsia"/>
                <w:bCs/>
                <w:snapToGrid w:val="0"/>
                <w:color w:val="auto"/>
                <w:bdr w:val="single" w:sz="4" w:space="0" w:color="auto"/>
              </w:rPr>
              <w:t>活動三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：帶領學生</w:t>
            </w:r>
            <w:r w:rsidRPr="00C87D7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閱讀的文章「阻隔自由的夢—柏林圍牆」，以柏林圍牆的興建與拆除說明東歐共產政權的變化。</w:t>
            </w:r>
            <w:r w:rsidRPr="00C87D7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.列舉世界區域統合組織。</w:t>
            </w:r>
          </w:p>
          <w:p w:rsidR="00C8446E" w:rsidRDefault="00C8446E" w:rsidP="00C8446E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8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.介紹全球化興起原因及未來趨勢。</w:t>
            </w:r>
          </w:p>
          <w:p w:rsidR="00C8446E" w:rsidRPr="00C8446E" w:rsidRDefault="00C8446E" w:rsidP="00C87D7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:rsidR="00C8446E" w:rsidRDefault="00C8446E" w:rsidP="00C87D7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:rsidR="00C8446E" w:rsidRPr="00853CDA" w:rsidRDefault="00C8446E" w:rsidP="00C8446E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446E" w:rsidRPr="00853CDA" w:rsidRDefault="00C8446E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446E" w:rsidRPr="008E672C" w:rsidRDefault="00C8446E" w:rsidP="006F761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翰林版第六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冊 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第4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</w:t>
            </w:r>
          </w:p>
          <w:p w:rsidR="00C8446E" w:rsidRPr="008E672C" w:rsidRDefault="00C8446E" w:rsidP="006F761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上課PPT</w:t>
            </w:r>
          </w:p>
          <w:p w:rsidR="00C8446E" w:rsidRPr="008E672C" w:rsidRDefault="00C8446E" w:rsidP="006F761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</w:t>
            </w:r>
          </w:p>
          <w:p w:rsidR="00C8446E" w:rsidRPr="00C87D7F" w:rsidRDefault="00C8446E" w:rsidP="006F761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</w:t>
            </w:r>
            <w:r w:rsidRPr="00C87D7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.文章（阻隔自由的夢—柏林圍牆）</w:t>
            </w:r>
          </w:p>
          <w:p w:rsidR="00C8446E" w:rsidRPr="00C87D7F" w:rsidRDefault="00C8446E" w:rsidP="006F761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C8446E" w:rsidRPr="00CB77C0" w:rsidRDefault="00C8446E" w:rsidP="006F761C">
            <w:pPr>
              <w:spacing w:line="260" w:lineRule="exact"/>
              <w:ind w:left="57"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446E" w:rsidRPr="00CB77C0" w:rsidRDefault="00C8446E" w:rsidP="006F761C">
            <w:pPr>
              <w:pStyle w:val="4123"/>
              <w:spacing w:line="260" w:lineRule="exact"/>
              <w:ind w:left="57"/>
              <w:rPr>
                <w:rFonts w:ascii="標楷體" w:eastAsia="標楷體" w:hAnsi="標楷體" w:cs="標楷體" w:hint="eastAsia"/>
                <w:bCs/>
                <w:snapToGrid w:val="0"/>
              </w:rPr>
            </w:pPr>
            <w:r w:rsidRPr="00CB77C0">
              <w:rPr>
                <w:rFonts w:ascii="標楷體" w:eastAsia="標楷體" w:hAnsi="標楷體" w:cs="標楷體" w:hint="eastAsia"/>
                <w:bCs/>
                <w:snapToGrid w:val="0"/>
              </w:rPr>
              <w:t>1.課堂表現</w:t>
            </w:r>
            <w:r w:rsidRPr="00CB77C0">
              <w:rPr>
                <w:rFonts w:ascii="標楷體" w:eastAsia="標楷體" w:hAnsi="標楷體" w:cs="標楷體" w:hint="eastAsia"/>
                <w:bCs/>
                <w:snapToGrid w:val="0"/>
              </w:rPr>
              <w:br/>
              <w:t>2.心得分享</w:t>
            </w:r>
            <w:r w:rsidRPr="00CB77C0">
              <w:rPr>
                <w:rFonts w:ascii="標楷體" w:eastAsia="標楷體" w:hAnsi="標楷體" w:cs="標楷體" w:hint="eastAsia"/>
                <w:bCs/>
                <w:snapToGrid w:val="0"/>
              </w:rPr>
              <w:br/>
              <w:t>3.學習單的填寫</w:t>
            </w:r>
            <w:r>
              <w:rPr>
                <w:rFonts w:ascii="標楷體" w:eastAsia="標楷體" w:hAnsi="標楷體" w:cs="標楷體" w:hint="eastAsia"/>
                <w:bCs/>
                <w:snapToGrid w:val="0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閱讀素養教育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人權教育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 了解平等、正義的原則，並在生活中實踐。</w:t>
            </w:r>
          </w:p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446E" w:rsidRPr="0063052C" w:rsidRDefault="00C8446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372F" w:rsidRPr="00C8446E" w:rsidRDefault="00CB5CAC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C8446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第九週</w:t>
            </w:r>
          </w:p>
          <w:p w:rsidR="001F372F" w:rsidRPr="00C8446E" w:rsidRDefault="00CB5CAC" w:rsidP="001F372F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8446E">
              <w:rPr>
                <w:rFonts w:ascii="標楷體" w:eastAsia="標楷體" w:hAnsi="標楷體" w:cs="標楷體" w:hint="eastAsia"/>
                <w:color w:val="auto"/>
              </w:rPr>
              <w:t>4/11~4/15</w:t>
            </w:r>
          </w:p>
          <w:p w:rsidR="001F372F" w:rsidRPr="00853CDA" w:rsidRDefault="001F372F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8446E">
              <w:rPr>
                <w:rFonts w:ascii="標楷體" w:eastAsia="標楷體" w:hAnsi="標楷體" w:cs="標楷體" w:hint="eastAsia"/>
                <w:color w:val="auto"/>
              </w:rPr>
              <w:t>九年段考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372F" w:rsidRPr="00853CDA" w:rsidRDefault="00CB5CA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歷Qc-IV-3 從兩極到多元的戰後世界。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372F" w:rsidRPr="00853CDA" w:rsidRDefault="00CB5CA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 理解所習得歷史事件的發展歷程與重要歷史變遷。</w:t>
            </w:r>
          </w:p>
          <w:p w:rsidR="001F372F" w:rsidRPr="00853CDA" w:rsidRDefault="00CB5CA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 運用歷史資料，解釋重要歷史人物與事件間的關聯。</w:t>
            </w:r>
          </w:p>
          <w:p w:rsidR="001F372F" w:rsidRPr="00853CDA" w:rsidRDefault="00CB5CA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  <w:p w:rsidR="001F372F" w:rsidRPr="00853CDA" w:rsidRDefault="00CB5CA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歷1c-IV-1 區別歷史事實與歷史解釋。</w:t>
            </w:r>
          </w:p>
          <w:p w:rsidR="001F372F" w:rsidRPr="00853CDA" w:rsidRDefault="00CB5CA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歷史事件與人物在歷史中的作用與意義。</w:t>
            </w:r>
          </w:p>
          <w:p w:rsidR="001F372F" w:rsidRPr="00853CDA" w:rsidRDefault="00CB5CA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372F" w:rsidRPr="00853CDA" w:rsidRDefault="00CB5CA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第二篇世界的歷史（下）</w:t>
            </w:r>
          </w:p>
          <w:p w:rsidR="001F372F" w:rsidRDefault="00CB5CAC" w:rsidP="001F372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第一次段考</w:t>
            </w:r>
          </w:p>
          <w:p w:rsidR="00C8446E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1.檢討L1-4的習作</w:t>
            </w:r>
          </w:p>
          <w:p w:rsidR="001F372F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="00CB5CAC"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.由學生針對不了解的課程進行提問。</w:t>
            </w:r>
          </w:p>
          <w:p w:rsidR="001F372F" w:rsidRPr="00853CDA" w:rsidRDefault="00CB5CA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2.教師講解學生容易犯錯或疑惑的內容。</w:t>
            </w:r>
          </w:p>
          <w:p w:rsidR="001F372F" w:rsidRPr="00853CDA" w:rsidRDefault="001F372F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372F" w:rsidRPr="00853CDA" w:rsidRDefault="00CB5CAC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446E" w:rsidRPr="008E672C" w:rsidRDefault="00C8446E" w:rsidP="00C8446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翰林版第六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冊 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第1-4</w:t>
            </w:r>
            <w:r w:rsidRPr="008E672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</w:t>
            </w:r>
          </w:p>
          <w:p w:rsidR="001F372F" w:rsidRPr="00853CDA" w:rsidRDefault="00C8446E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372F" w:rsidRPr="00853CDA" w:rsidRDefault="00CB5CA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:rsidR="001F372F" w:rsidRPr="00853CDA" w:rsidRDefault="00CB5CA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2.作業檢查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閱讀素養教育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1F372F" w:rsidRPr="008646CC" w:rsidRDefault="001F372F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63052C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75964" w:rsidRPr="0063052C" w:rsidTr="00FF63ED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5964" w:rsidRPr="00853CDA" w:rsidRDefault="00575964" w:rsidP="0052117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第十週</w:t>
            </w:r>
          </w:p>
          <w:p w:rsidR="00575964" w:rsidRPr="00C8446E" w:rsidRDefault="00575964" w:rsidP="0052117F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4/18~4/22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5964" w:rsidRPr="0052117F" w:rsidRDefault="00575964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Bb-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-1十六、十七世紀東亞海域的各方勢力。</w:t>
            </w:r>
          </w:p>
          <w:p w:rsidR="00575964" w:rsidRPr="0052117F" w:rsidRDefault="00575964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Bb-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-2 原住民族與外來者的接觸。</w:t>
            </w:r>
          </w:p>
          <w:p w:rsidR="00575964" w:rsidRPr="0052117F" w:rsidRDefault="00575964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Ca-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-1清帝國的統治政策。</w:t>
            </w:r>
          </w:p>
          <w:p w:rsidR="00575964" w:rsidRPr="0052117F" w:rsidRDefault="00575964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Ca-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-2農商業的發展。</w:t>
            </w:r>
          </w:p>
          <w:p w:rsidR="00575964" w:rsidRPr="0052117F" w:rsidRDefault="00575964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Cb-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-1原住民族社會及其變化。</w:t>
            </w:r>
          </w:p>
          <w:p w:rsidR="00575964" w:rsidRPr="00853CDA" w:rsidRDefault="00575964" w:rsidP="0052117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Cb-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-2 漢人社會的活動。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5964" w:rsidRPr="00853CDA" w:rsidRDefault="00575964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 理解所習得歷史事件的發展歷程與重要歷史變遷。</w:t>
            </w:r>
          </w:p>
          <w:p w:rsidR="00575964" w:rsidRPr="00853CDA" w:rsidRDefault="00575964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 運用歷史資料，解釋重要歷史人物與事件間的關聯。</w:t>
            </w:r>
          </w:p>
          <w:p w:rsidR="00575964" w:rsidRPr="00853CDA" w:rsidRDefault="00575964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  <w:p w:rsidR="00575964" w:rsidRPr="00853CDA" w:rsidRDefault="00575964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歷1c-IV-1 區別歷史事實與歷史解釋。</w:t>
            </w:r>
          </w:p>
          <w:p w:rsidR="00575964" w:rsidRPr="00853CDA" w:rsidRDefault="00575964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在歷史中的作用與意義。</w:t>
            </w:r>
          </w:p>
          <w:p w:rsidR="00575964" w:rsidRPr="00853CDA" w:rsidRDefault="00575964" w:rsidP="0052117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5964" w:rsidRPr="00575964" w:rsidRDefault="00575964" w:rsidP="00575964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1.準備七上的學習單。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2.由學生針對不了解的課程進行提問。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3.教師講解學生容易犯錯或疑惑的內容。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4.教師列印命題光碟裡的題目，作為綜合複習的參考。</w:t>
            </w:r>
          </w:p>
          <w:p w:rsidR="00575964" w:rsidRPr="00575964" w:rsidRDefault="00575964" w:rsidP="00575964">
            <w:pPr>
              <w:pStyle w:val="affb"/>
              <w:spacing w:afterLines="0" w:line="260" w:lineRule="exact"/>
              <w:ind w:left="57" w:right="57"/>
              <w:rPr>
                <w:rFonts w:ascii="標楷體" w:eastAsia="標楷體" w:hAnsi="標楷體" w:cs="標楷體" w:hint="eastAsia"/>
                <w:bCs/>
                <w:snapToGrid w:val="0"/>
                <w:kern w:val="0"/>
                <w:sz w:val="20"/>
                <w:szCs w:val="20"/>
              </w:rPr>
            </w:pPr>
          </w:p>
          <w:p w:rsidR="00575964" w:rsidRPr="00575964" w:rsidRDefault="00575964" w:rsidP="00575964">
            <w:pPr>
              <w:pStyle w:val="affc"/>
              <w:spacing w:line="260" w:lineRule="exact"/>
              <w:ind w:left="57"/>
              <w:jc w:val="left"/>
              <w:rPr>
                <w:rFonts w:ascii="標楷體" w:eastAsia="標楷體" w:hAnsi="標楷體" w:cs="標楷體" w:hint="eastAsia"/>
                <w:bCs/>
                <w:snapToGrid w:val="0"/>
                <w:kern w:val="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5964" w:rsidRPr="00575964" w:rsidRDefault="00575964" w:rsidP="00FF63ED">
            <w:pPr>
              <w:spacing w:line="260" w:lineRule="exact"/>
              <w:jc w:val="center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5964" w:rsidRPr="00575964" w:rsidRDefault="00575964" w:rsidP="00575964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5964" w:rsidRPr="00575964" w:rsidRDefault="00575964" w:rsidP="00575964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2.作業檢核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閱讀素養教育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575964" w:rsidRPr="008646CC" w:rsidRDefault="00575964" w:rsidP="0052117F">
            <w:pPr>
              <w:spacing w:line="260" w:lineRule="exact"/>
              <w:jc w:val="left"/>
              <w:rPr>
                <w:rFonts w:ascii="標楷體" w:eastAsia="標楷體" w:hAnsi="標楷體" w:cs="DFKaiShu-SB-Estd-BF" w:hint="eastAsia"/>
                <w:b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5964" w:rsidRPr="0063052C" w:rsidRDefault="0057596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F63ED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63ED" w:rsidRPr="00853CDA" w:rsidRDefault="00FF63ED" w:rsidP="0052117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第十一週</w:t>
            </w:r>
          </w:p>
          <w:p w:rsidR="00FF63ED" w:rsidRPr="00853CDA" w:rsidRDefault="00FF63ED" w:rsidP="0052117F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4/25~4/29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63ED" w:rsidRPr="0052117F" w:rsidRDefault="00FF63ED" w:rsidP="0052117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Ea-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-1殖民統治體制的建立。</w:t>
            </w:r>
          </w:p>
          <w:p w:rsidR="00FF63ED" w:rsidRPr="0052117F" w:rsidRDefault="00FF63ED" w:rsidP="0052117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Ea-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-2基礎建設與產業政策。</w:t>
            </w:r>
          </w:p>
          <w:p w:rsidR="00FF63ED" w:rsidRPr="0052117F" w:rsidRDefault="00FF63ED" w:rsidP="0052117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Ea-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-3 「理蕃」政策與原住民族社會的對應。</w:t>
            </w:r>
          </w:p>
          <w:p w:rsidR="00FF63ED" w:rsidRPr="0052117F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Eb-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-1現代教育與文化啟蒙運動。</w:t>
            </w:r>
          </w:p>
          <w:p w:rsidR="00FF63ED" w:rsidRPr="0052117F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Eb-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-2都會文化的出現。</w:t>
            </w:r>
          </w:p>
          <w:p w:rsidR="00FF63ED" w:rsidRPr="0052117F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Eb-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-3 新舊文化的衝突與在地社會的</w:t>
            </w:r>
            <w:r w:rsidRPr="0052117F">
              <w:rPr>
                <w:rFonts w:ascii="標楷體" w:eastAsia="標楷體" w:hAnsi="標楷體"/>
                <w:color w:val="auto"/>
              </w:rPr>
              <w:lastRenderedPageBreak/>
              <w:t>調適。</w:t>
            </w:r>
          </w:p>
          <w:p w:rsidR="00FF63ED" w:rsidRPr="0052117F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Fa-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-1中華民國統治體制的移入與轉變</w:t>
            </w:r>
          </w:p>
          <w:p w:rsidR="00FF63ED" w:rsidRPr="0052117F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Fa-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-2二二八事件與白色恐怖。</w:t>
            </w:r>
          </w:p>
          <w:p w:rsidR="00FF63ED" w:rsidRPr="0052117F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Fa-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-3國家政策下的原住民族。</w:t>
            </w:r>
          </w:p>
          <w:p w:rsidR="00FF63ED" w:rsidRPr="0052117F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Fa-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-4。 臺海兩岸關係與臺灣的國際處境。</w:t>
            </w:r>
          </w:p>
          <w:p w:rsidR="00FF63ED" w:rsidRPr="0052117F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Fb-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-1經濟發展與社會轉型。</w:t>
            </w:r>
          </w:p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2117F">
              <w:rPr>
                <w:rFonts w:ascii="標楷體" w:eastAsia="標楷體" w:hAnsi="標楷體"/>
                <w:color w:val="auto"/>
              </w:rPr>
              <w:t>歷 Fb-</w:t>
            </w:r>
            <w:r w:rsidRPr="0052117F">
              <w:rPr>
                <w:rFonts w:ascii="標楷體" w:eastAsia="標楷體" w:hAnsi="標楷體" w:hint="eastAsia"/>
                <w:color w:val="auto"/>
              </w:rPr>
              <w:t>Ⅳ</w:t>
            </w:r>
            <w:r w:rsidRPr="0052117F">
              <w:rPr>
                <w:rFonts w:ascii="標楷體" w:eastAsia="標楷體" w:hAnsi="標楷體"/>
                <w:color w:val="auto"/>
              </w:rPr>
              <w:t>-2 大眾文化的演變。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歷1a-IV-2 理解所習得歷史事件的發展歷程與重要歷史變遷。</w:t>
            </w:r>
          </w:p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 運用歷史資料，解釋重要歷史人物與事件間的關聯。</w:t>
            </w:r>
          </w:p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歷1c-IV-1 區別歷史事實與歷史解釋。</w:t>
            </w:r>
          </w:p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從多元觀點探究重要歷史事件與人物在歷史中的作用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與意義。</w:t>
            </w:r>
          </w:p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575964" w:rsidRDefault="00FF63ED" w:rsidP="006F761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準備七下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的學習單。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2.由學生針對不了解的課程進行提問。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3.教師講解學生容易犯錯或疑惑的內容。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4.教師列印命題光碟裡的題目，作為綜合複習的參考。</w:t>
            </w:r>
          </w:p>
          <w:p w:rsidR="00FF63ED" w:rsidRPr="00575964" w:rsidRDefault="00FF63ED" w:rsidP="006F761C">
            <w:pPr>
              <w:pStyle w:val="affb"/>
              <w:spacing w:afterLines="0" w:line="260" w:lineRule="exact"/>
              <w:ind w:left="57" w:right="57"/>
              <w:rPr>
                <w:rFonts w:ascii="標楷體" w:eastAsia="標楷體" w:hAnsi="標楷體" w:cs="標楷體" w:hint="eastAsia"/>
                <w:bCs/>
                <w:snapToGrid w:val="0"/>
                <w:kern w:val="0"/>
                <w:sz w:val="20"/>
                <w:szCs w:val="20"/>
              </w:rPr>
            </w:pPr>
          </w:p>
          <w:p w:rsidR="00FF63ED" w:rsidRPr="00575964" w:rsidRDefault="00FF63ED" w:rsidP="006F761C">
            <w:pPr>
              <w:pStyle w:val="affc"/>
              <w:spacing w:line="260" w:lineRule="exact"/>
              <w:ind w:left="57"/>
              <w:jc w:val="left"/>
              <w:rPr>
                <w:rFonts w:ascii="標楷體" w:eastAsia="標楷體" w:hAnsi="標楷體" w:cs="標楷體" w:hint="eastAsia"/>
                <w:bCs/>
                <w:snapToGrid w:val="0"/>
                <w:kern w:val="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575964" w:rsidRDefault="00FF63ED" w:rsidP="006F761C">
            <w:pPr>
              <w:spacing w:line="260" w:lineRule="exact"/>
              <w:jc w:val="center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575964" w:rsidRDefault="00FF63ED" w:rsidP="006F761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575964" w:rsidRDefault="00FF63ED" w:rsidP="006F761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2.作業檢核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閱讀素養教育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FF63ED" w:rsidRPr="008646CC" w:rsidRDefault="00FF63ED" w:rsidP="0052117F">
            <w:pPr>
              <w:spacing w:line="260" w:lineRule="exact"/>
              <w:jc w:val="left"/>
              <w:rPr>
                <w:rFonts w:ascii="標楷體" w:eastAsia="標楷體" w:hAnsi="標楷體" w:cs="DFKaiShu-SB-Estd-BF" w:hint="eastAsia"/>
                <w:b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63ED" w:rsidRPr="0063052C" w:rsidRDefault="00FF63ED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F63ED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63ED" w:rsidRPr="00853CDA" w:rsidRDefault="00FF63ED" w:rsidP="0052117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第十二週</w:t>
            </w:r>
          </w:p>
          <w:p w:rsidR="00FF63ED" w:rsidRPr="00853CDA" w:rsidRDefault="00FF63ED" w:rsidP="0052117F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5/2~5/6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63ED" w:rsidRPr="00575964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Ha-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-1商周至隋唐時期國家與社會的重要變遷。</w:t>
            </w:r>
          </w:p>
          <w:p w:rsidR="00FF63ED" w:rsidRPr="00575964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Ha-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-2 商周至隋唐時期民族與文化的</w:t>
            </w:r>
            <w:r w:rsidRPr="00575964">
              <w:rPr>
                <w:rFonts w:ascii="標楷體" w:eastAsia="標楷體" w:hAnsi="標楷體"/>
                <w:color w:val="auto"/>
              </w:rPr>
              <w:lastRenderedPageBreak/>
              <w:t>互動。</w:t>
            </w:r>
          </w:p>
          <w:p w:rsidR="00FF63ED" w:rsidRPr="00575964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Hb-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-1宋、元時期的國際互動。</w:t>
            </w:r>
          </w:p>
          <w:p w:rsidR="00FF63ED" w:rsidRPr="00575964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Hb-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-2 宋、元時期的商貿與文化交流。</w:t>
            </w:r>
          </w:p>
          <w:p w:rsidR="00FF63ED" w:rsidRPr="00575964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Ia-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-1明、清時期東亞世界的變動。</w:t>
            </w:r>
          </w:p>
          <w:p w:rsidR="00FF63ED" w:rsidRPr="00575964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Ia-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-2明、清時期東亞世界的商貿與文化交流。</w:t>
            </w:r>
          </w:p>
          <w:p w:rsidR="00FF63ED" w:rsidRPr="00575964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Ib-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-1晚清時期的東西方接觸與衝突。</w:t>
            </w:r>
          </w:p>
          <w:p w:rsidR="00FF63ED" w:rsidRPr="00575964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Ib-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-2甲午戰爭後的政治體制變革。</w:t>
            </w:r>
          </w:p>
          <w:p w:rsidR="00FF63ED" w:rsidRPr="00575964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Ic-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-1城市風貌的改變與新媒體的出現。</w:t>
            </w:r>
          </w:p>
          <w:p w:rsidR="00FF63ED" w:rsidRPr="00853CDA" w:rsidRDefault="00FF63ED" w:rsidP="00575964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Ic-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-2家族與婦女角色</w:t>
            </w:r>
            <w:r w:rsidRPr="00575964">
              <w:rPr>
                <w:rFonts w:ascii="標楷體" w:eastAsia="標楷體" w:hAnsi="標楷體"/>
                <w:color w:val="auto"/>
              </w:rPr>
              <w:lastRenderedPageBreak/>
              <w:t>的轉變。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歷1a-IV-2 理解所習得歷史事件的發展歷程與重要歷史變遷。</w:t>
            </w:r>
          </w:p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 運用歷史資料，解釋重要歷史人物與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事件間的關聯。</w:t>
            </w:r>
          </w:p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歷1c-IV-1 區別歷史事實與歷史解釋。</w:t>
            </w:r>
          </w:p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從多元觀點探究重要歷史事件與人物在歷史中的作用與意義。</w:t>
            </w:r>
          </w:p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575964" w:rsidRDefault="00FF63ED" w:rsidP="006F761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準備八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上的學習單。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2.由學生針對不了解的課程進行提問。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3.教師講解學生容易犯錯或疑惑的內容。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4.教師列印命題光碟裡的題目，作為綜合複習的參考。</w:t>
            </w:r>
          </w:p>
          <w:p w:rsidR="00FF63ED" w:rsidRPr="00575964" w:rsidRDefault="00FF63ED" w:rsidP="006F761C">
            <w:pPr>
              <w:pStyle w:val="affb"/>
              <w:spacing w:afterLines="0" w:line="260" w:lineRule="exact"/>
              <w:ind w:left="57" w:right="57"/>
              <w:rPr>
                <w:rFonts w:ascii="標楷體" w:eastAsia="標楷體" w:hAnsi="標楷體" w:cs="標楷體" w:hint="eastAsia"/>
                <w:bCs/>
                <w:snapToGrid w:val="0"/>
                <w:kern w:val="0"/>
                <w:sz w:val="20"/>
                <w:szCs w:val="20"/>
              </w:rPr>
            </w:pPr>
          </w:p>
          <w:p w:rsidR="00FF63ED" w:rsidRPr="00575964" w:rsidRDefault="00FF63ED" w:rsidP="006F761C">
            <w:pPr>
              <w:pStyle w:val="affc"/>
              <w:spacing w:line="260" w:lineRule="exact"/>
              <w:ind w:left="57"/>
              <w:jc w:val="left"/>
              <w:rPr>
                <w:rFonts w:ascii="標楷體" w:eastAsia="標楷體" w:hAnsi="標楷體" w:cs="標楷體" w:hint="eastAsia"/>
                <w:bCs/>
                <w:snapToGrid w:val="0"/>
                <w:kern w:val="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575964" w:rsidRDefault="00FF63ED" w:rsidP="006F761C">
            <w:pPr>
              <w:spacing w:line="260" w:lineRule="exact"/>
              <w:jc w:val="center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575964" w:rsidRDefault="00FF63ED" w:rsidP="006F761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575964" w:rsidRDefault="00FF63ED" w:rsidP="006F761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2.作業檢核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閱讀素養教育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</w:t>
            </w: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析、深究的能力，以判讀文本知識的正確性。</w:t>
            </w:r>
          </w:p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FF63ED" w:rsidRPr="008646CC" w:rsidRDefault="00FF63ED" w:rsidP="0052117F">
            <w:pPr>
              <w:spacing w:line="260" w:lineRule="exact"/>
              <w:jc w:val="left"/>
              <w:rPr>
                <w:rFonts w:ascii="標楷體" w:eastAsia="標楷體" w:hAnsi="標楷體" w:cs="DFKaiShu-SB-Estd-BF" w:hint="eastAsia"/>
                <w:b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63ED" w:rsidRPr="0063052C" w:rsidRDefault="00FF63ED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F63ED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63ED" w:rsidRPr="00853CDA" w:rsidRDefault="00FF63ED" w:rsidP="0052117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第十三週</w:t>
            </w:r>
          </w:p>
          <w:p w:rsidR="00FF63ED" w:rsidRPr="00853CDA" w:rsidRDefault="00FF63ED" w:rsidP="0052117F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5/9~5/13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63ED" w:rsidRPr="00575964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Ka-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-1中華民國的建立與早期發展。</w:t>
            </w:r>
          </w:p>
          <w:p w:rsidR="00FF63ED" w:rsidRPr="00575964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Ka-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-2舊傳統與新思潮間的激盪。</w:t>
            </w:r>
          </w:p>
          <w:p w:rsidR="00FF63ED" w:rsidRPr="00575964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Kb-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-1現代國家的建制與外交發展。</w:t>
            </w:r>
          </w:p>
          <w:p w:rsidR="00FF63ED" w:rsidRPr="00575964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Kb-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-2日本帝國的對外擴張與衝擊。</w:t>
            </w:r>
          </w:p>
          <w:p w:rsidR="00FF63ED" w:rsidRPr="00575964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La-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-1中華人民共和國的建立。</w:t>
            </w:r>
          </w:p>
          <w:p w:rsidR="00FF63ED" w:rsidRPr="00575964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La-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-2 改革開放後的政經發展。</w:t>
            </w:r>
          </w:p>
          <w:p w:rsidR="00FF63ED" w:rsidRPr="00575964" w:rsidRDefault="00FF63ED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Lb-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-1冷戰時期東亞國家間的競合。</w:t>
            </w:r>
          </w:p>
          <w:p w:rsidR="00FF63ED" w:rsidRPr="00853CDA" w:rsidRDefault="00FF63ED" w:rsidP="00575964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575964">
              <w:rPr>
                <w:rFonts w:ascii="標楷體" w:eastAsia="標楷體" w:hAnsi="標楷體"/>
                <w:color w:val="auto"/>
              </w:rPr>
              <w:t>歷 Lb-</w:t>
            </w:r>
            <w:r w:rsidRPr="00575964">
              <w:rPr>
                <w:rFonts w:ascii="標楷體" w:eastAsia="標楷體" w:hAnsi="標楷體" w:hint="eastAsia"/>
                <w:color w:val="auto"/>
              </w:rPr>
              <w:t>Ⅳ</w:t>
            </w:r>
            <w:r w:rsidRPr="00575964">
              <w:rPr>
                <w:rFonts w:ascii="標楷體" w:eastAsia="標楷體" w:hAnsi="標楷體"/>
                <w:color w:val="auto"/>
              </w:rPr>
              <w:t>-2東南亞地區國際組織的發展與影響。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 理解所習得歷史事件的發展歷程與重要歷史變遷。</w:t>
            </w:r>
          </w:p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 運用歷史資料，解釋重要歷史人物與事件間的關聯。</w:t>
            </w:r>
          </w:p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歷1c-IV-1 區別歷史事實與歷史解釋。</w:t>
            </w:r>
          </w:p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從多元觀點探究重要歷史事件與人物在歷史中的作用與意義。</w:t>
            </w:r>
          </w:p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</w:t>
            </w: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575964" w:rsidRDefault="00FF63ED" w:rsidP="006F761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準備八下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的學習單。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2.由學生針對不了解的課程進行提問。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3.教師講解學生容易犯錯或疑惑的內容。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4.教師列印命題光碟裡的題目，作為綜合複習的參考。</w:t>
            </w:r>
          </w:p>
          <w:p w:rsidR="00FF63ED" w:rsidRPr="00575964" w:rsidRDefault="00FF63ED" w:rsidP="006F761C">
            <w:pPr>
              <w:pStyle w:val="affb"/>
              <w:spacing w:afterLines="0" w:line="260" w:lineRule="exact"/>
              <w:ind w:left="57" w:right="57"/>
              <w:rPr>
                <w:rFonts w:ascii="標楷體" w:eastAsia="標楷體" w:hAnsi="標楷體" w:cs="標楷體" w:hint="eastAsia"/>
                <w:bCs/>
                <w:snapToGrid w:val="0"/>
                <w:kern w:val="0"/>
                <w:sz w:val="20"/>
                <w:szCs w:val="20"/>
              </w:rPr>
            </w:pPr>
          </w:p>
          <w:p w:rsidR="00FF63ED" w:rsidRPr="00575964" w:rsidRDefault="00FF63ED" w:rsidP="006F761C">
            <w:pPr>
              <w:pStyle w:val="affc"/>
              <w:spacing w:line="260" w:lineRule="exact"/>
              <w:ind w:left="57"/>
              <w:jc w:val="left"/>
              <w:rPr>
                <w:rFonts w:ascii="標楷體" w:eastAsia="標楷體" w:hAnsi="標楷體" w:cs="標楷體" w:hint="eastAsia"/>
                <w:bCs/>
                <w:snapToGrid w:val="0"/>
                <w:kern w:val="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575964" w:rsidRDefault="00FF63ED" w:rsidP="006F761C">
            <w:pPr>
              <w:spacing w:line="260" w:lineRule="exact"/>
              <w:jc w:val="center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575964" w:rsidRDefault="00FF63ED" w:rsidP="006F761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575964" w:rsidRDefault="00FF63ED" w:rsidP="006F761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  <w:r w:rsidRPr="005759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2.作業檢核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</w:t>
            </w: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閱讀素養教育</w:t>
            </w: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8646CC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FF63ED" w:rsidRPr="008646CC" w:rsidRDefault="00FF63ED" w:rsidP="0052117F">
            <w:pPr>
              <w:spacing w:line="260" w:lineRule="exact"/>
              <w:jc w:val="left"/>
              <w:rPr>
                <w:rFonts w:ascii="標楷體" w:eastAsia="標楷體" w:hAnsi="標楷體" w:cs="DFKaiShu-SB-Estd-BF" w:hint="eastAsia"/>
                <w:b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63ED" w:rsidRPr="0063052C" w:rsidRDefault="00FF63ED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F63ED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761C" w:rsidRPr="00853CDA" w:rsidRDefault="006F761C" w:rsidP="006F761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第十四週</w:t>
            </w:r>
          </w:p>
          <w:p w:rsidR="00FF63ED" w:rsidRPr="00853CDA" w:rsidRDefault="006F761C" w:rsidP="006F761C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5/16~5/20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63ED" w:rsidRPr="00575964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646CC">
              <w:rPr>
                <w:rFonts w:ascii="標楷體" w:eastAsia="標楷體" w:hAnsi="標楷體"/>
                <w:color w:val="auto"/>
              </w:rPr>
              <w:t>歷 Qc-</w:t>
            </w:r>
            <w:r w:rsidRPr="008646CC">
              <w:rPr>
                <w:rFonts w:ascii="標楷體" w:eastAsia="標楷體" w:hAnsi="標楷體" w:hint="eastAsia"/>
                <w:color w:val="auto"/>
              </w:rPr>
              <w:t>Ⅳ</w:t>
            </w:r>
            <w:r w:rsidRPr="008646CC">
              <w:rPr>
                <w:rFonts w:ascii="標楷體" w:eastAsia="標楷體" w:hAnsi="標楷體"/>
                <w:color w:val="auto"/>
              </w:rPr>
              <w:t>-3 從兩極到多元的戰後世界。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646CC" w:rsidRDefault="008646CC" w:rsidP="008646C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社 2b-</w:t>
            </w:r>
            <w:r w:rsidRP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Ⅳ</w:t>
            </w: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-1感受個人或不同群體 在社會處境中的經歷 與情緒，並了解其抉 擇。</w:t>
            </w:r>
          </w:p>
          <w:p w:rsidR="008646CC" w:rsidRPr="008646CC" w:rsidRDefault="008646CC" w:rsidP="008646C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社 3a-</w:t>
            </w:r>
            <w:r w:rsidRP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Ⅳ</w:t>
            </w: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-1 發現不同時空脈絡中 的人類生活問題，並 進行探究。</w:t>
            </w:r>
          </w:p>
          <w:p w:rsidR="00FF63ED" w:rsidRPr="00853CDA" w:rsidRDefault="008646CC" w:rsidP="008646C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社 3c-</w:t>
            </w:r>
            <w:r w:rsidRP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Ⅳ</w:t>
            </w: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-1聆聽他人意見，表達 自我觀點，並能以同 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Default="00EE2FEF" w:rsidP="006F761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主題：影像史觀〜從奧斯卡的得獎影片，思考當代社會所面臨的重大議題</w:t>
            </w:r>
          </w:p>
          <w:p w:rsidR="00EE2FEF" w:rsidRPr="00EE2FEF" w:rsidRDefault="00EE2FEF" w:rsidP="00EE2FEF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EE2FE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觀賞2020奧斯卡的最佳影片「寄生上流」的片段</w:t>
            </w:r>
          </w:p>
          <w:p w:rsidR="00EE2FEF" w:rsidRPr="00EE2FEF" w:rsidRDefault="00EE2FEF" w:rsidP="00EE2FEF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分組討論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影片中的重要議題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575964" w:rsidRDefault="008646CC" w:rsidP="006F761C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8646CC" w:rsidRDefault="008646CC" w:rsidP="008646C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影片「寄生上流」</w:t>
            </w:r>
          </w:p>
          <w:p w:rsidR="008646CC" w:rsidRPr="008646CC" w:rsidRDefault="008646CC" w:rsidP="008646C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Default="008646CC" w:rsidP="006F761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1.課堂參與</w:t>
            </w:r>
          </w:p>
          <w:p w:rsidR="008646CC" w:rsidRPr="00575964" w:rsidRDefault="008646CC" w:rsidP="006F761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2.分組討論與發表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63ED" w:rsidRPr="00853CDA" w:rsidRDefault="00FF63ED" w:rsidP="0052117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63ED" w:rsidRPr="0063052C" w:rsidRDefault="00FF63ED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646CC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46CC" w:rsidRPr="00853CDA" w:rsidRDefault="008646CC" w:rsidP="006F761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第十五週</w:t>
            </w:r>
          </w:p>
          <w:p w:rsidR="008646CC" w:rsidRPr="00853CDA" w:rsidRDefault="008646CC" w:rsidP="006F761C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5/23~5/27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575964" w:rsidRDefault="008646CC" w:rsidP="00E5491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646CC">
              <w:rPr>
                <w:rFonts w:ascii="標楷體" w:eastAsia="標楷體" w:hAnsi="標楷體"/>
                <w:color w:val="auto"/>
              </w:rPr>
              <w:t>歷 Qc-</w:t>
            </w:r>
            <w:r w:rsidRPr="008646CC">
              <w:rPr>
                <w:rFonts w:ascii="標楷體" w:eastAsia="標楷體" w:hAnsi="標楷體" w:hint="eastAsia"/>
                <w:color w:val="auto"/>
              </w:rPr>
              <w:t>Ⅳ</w:t>
            </w:r>
            <w:r w:rsidRPr="008646CC">
              <w:rPr>
                <w:rFonts w:ascii="標楷體" w:eastAsia="標楷體" w:hAnsi="標楷體"/>
                <w:color w:val="auto"/>
              </w:rPr>
              <w:t>-3 從兩極到多元的戰後世界。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646CC" w:rsidRDefault="008646CC" w:rsidP="00E54917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社 2b-</w:t>
            </w:r>
            <w:r w:rsidRP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Ⅳ</w:t>
            </w: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-1感受個人或不同群體 在社會處境中的經歷 與情緒，並了解其抉 擇。</w:t>
            </w:r>
          </w:p>
          <w:p w:rsidR="008646CC" w:rsidRPr="008646CC" w:rsidRDefault="008646CC" w:rsidP="00E54917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社 3a-</w:t>
            </w:r>
            <w:r w:rsidRP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Ⅳ</w:t>
            </w: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-1 發現不同時空脈絡中 的人類生活問題，並 進行探</w:t>
            </w: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lastRenderedPageBreak/>
              <w:t>究。</w:t>
            </w:r>
          </w:p>
          <w:p w:rsidR="008646CC" w:rsidRPr="00853CDA" w:rsidRDefault="008646CC" w:rsidP="00E54917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社 3c-</w:t>
            </w:r>
            <w:r w:rsidRP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Ⅳ</w:t>
            </w: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-1聆聽他人意見，表達 自我觀點，並能以同 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Default="008646CC" w:rsidP="008646C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主題：影像史觀〜從奧斯卡的得獎影片，思考當代社會所面臨的重大議題</w:t>
            </w:r>
          </w:p>
          <w:p w:rsidR="008646CC" w:rsidRPr="00EE2FEF" w:rsidRDefault="008646CC" w:rsidP="008646C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EE2FE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觀賞2020奧斯卡的最佳影片「寄生上流」的片段</w:t>
            </w:r>
          </w:p>
          <w:p w:rsidR="008646CC" w:rsidRPr="00575964" w:rsidRDefault="008646CC" w:rsidP="008646C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2.分組討論影片中的重要議題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575964" w:rsidRDefault="008646CC" w:rsidP="00E54917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646CC" w:rsidRDefault="008646CC" w:rsidP="00E54917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影片「寄生上流」</w:t>
            </w:r>
          </w:p>
          <w:p w:rsidR="008646CC" w:rsidRPr="008646CC" w:rsidRDefault="008646CC" w:rsidP="00E54917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Default="008646CC" w:rsidP="00E54917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1.課堂參與</w:t>
            </w:r>
          </w:p>
          <w:p w:rsidR="008646CC" w:rsidRPr="00575964" w:rsidRDefault="008646CC" w:rsidP="00E54917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2.分組討論與發表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52117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646CC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46CC" w:rsidRPr="00853CDA" w:rsidRDefault="008646CC" w:rsidP="006F761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第十六週</w:t>
            </w:r>
          </w:p>
          <w:p w:rsidR="008646CC" w:rsidRPr="00853CDA" w:rsidRDefault="008646CC" w:rsidP="006F761C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5/30~6/3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575964" w:rsidRDefault="008646CC" w:rsidP="00E5491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646CC">
              <w:rPr>
                <w:rFonts w:ascii="標楷體" w:eastAsia="標楷體" w:hAnsi="標楷體"/>
                <w:color w:val="auto"/>
              </w:rPr>
              <w:t>歷 Qc-</w:t>
            </w:r>
            <w:r w:rsidRPr="008646CC">
              <w:rPr>
                <w:rFonts w:ascii="標楷體" w:eastAsia="標楷體" w:hAnsi="標楷體" w:hint="eastAsia"/>
                <w:color w:val="auto"/>
              </w:rPr>
              <w:t>Ⅳ</w:t>
            </w:r>
            <w:r w:rsidRPr="008646CC">
              <w:rPr>
                <w:rFonts w:ascii="標楷體" w:eastAsia="標楷體" w:hAnsi="標楷體"/>
                <w:color w:val="auto"/>
              </w:rPr>
              <w:t>-3 從兩極到多元的戰後世界。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646CC" w:rsidRDefault="008646CC" w:rsidP="00E54917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社 2b-</w:t>
            </w:r>
            <w:r w:rsidRP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Ⅳ</w:t>
            </w: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-1感受個人或不同群體 在社會處境中的經歷 與情緒，並了解其抉 擇。</w:t>
            </w:r>
          </w:p>
          <w:p w:rsidR="008646CC" w:rsidRPr="008646CC" w:rsidRDefault="008646CC" w:rsidP="00E54917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社 3a-</w:t>
            </w:r>
            <w:r w:rsidRP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Ⅳ</w:t>
            </w: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-1 發現不同時空脈絡中 的人類生活問題，並 進行探究。</w:t>
            </w:r>
          </w:p>
          <w:p w:rsidR="008646CC" w:rsidRPr="00853CDA" w:rsidRDefault="008646CC" w:rsidP="00E54917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社 3c-</w:t>
            </w:r>
            <w:r w:rsidRP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Ⅳ</w:t>
            </w: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-1聆聽他人意見，表達 自我觀點，並能以同 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Default="008646CC" w:rsidP="008646C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主題：影像史觀〜從奧斯卡的得獎影片，思考當代社會所面臨的重大議題</w:t>
            </w:r>
          </w:p>
          <w:p w:rsidR="008646CC" w:rsidRPr="00EE2FEF" w:rsidRDefault="008646CC" w:rsidP="008646C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EE2FE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觀賞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2021</w:t>
            </w:r>
            <w:r w:rsidRPr="00EE2FE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奧斯卡的最佳影片「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遊牧人生</w:t>
            </w:r>
            <w:r w:rsidRPr="00EE2FE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」的片段</w:t>
            </w:r>
          </w:p>
          <w:p w:rsidR="008646CC" w:rsidRPr="00575964" w:rsidRDefault="008646CC" w:rsidP="008646C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2.分組討論影片中的重要議題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575964" w:rsidRDefault="008646CC" w:rsidP="00E54917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646CC" w:rsidRDefault="008646CC" w:rsidP="00E54917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影片「寄生上流」</w:t>
            </w:r>
          </w:p>
          <w:p w:rsidR="008646CC" w:rsidRPr="008646CC" w:rsidRDefault="008646CC" w:rsidP="00E54917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Default="008646CC" w:rsidP="00E54917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1.課堂參與</w:t>
            </w:r>
          </w:p>
          <w:p w:rsidR="008646CC" w:rsidRPr="00575964" w:rsidRDefault="008646CC" w:rsidP="00E54917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2.分組討論與發表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52117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646CC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46CC" w:rsidRPr="00853CDA" w:rsidRDefault="008646CC" w:rsidP="006F761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第十七週</w:t>
            </w:r>
          </w:p>
          <w:p w:rsidR="008646CC" w:rsidRPr="00853CDA" w:rsidRDefault="008646CC" w:rsidP="006F761C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6/6~6/10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575964" w:rsidRDefault="008646CC" w:rsidP="00E5491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646CC">
              <w:rPr>
                <w:rFonts w:ascii="標楷體" w:eastAsia="標楷體" w:hAnsi="標楷體"/>
                <w:color w:val="auto"/>
              </w:rPr>
              <w:t>歷 Qc-</w:t>
            </w:r>
            <w:r w:rsidRPr="008646CC">
              <w:rPr>
                <w:rFonts w:ascii="標楷體" w:eastAsia="標楷體" w:hAnsi="標楷體" w:hint="eastAsia"/>
                <w:color w:val="auto"/>
              </w:rPr>
              <w:t>Ⅳ</w:t>
            </w:r>
            <w:r w:rsidRPr="008646CC">
              <w:rPr>
                <w:rFonts w:ascii="標楷體" w:eastAsia="標楷體" w:hAnsi="標楷體"/>
                <w:color w:val="auto"/>
              </w:rPr>
              <w:t>-3 從兩極到多元的戰後世界。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646CC" w:rsidRDefault="008646CC" w:rsidP="00E54917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社 2b-</w:t>
            </w:r>
            <w:r w:rsidRP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Ⅳ</w:t>
            </w: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-1感受個人或不同群體 在社會處境中的經歷 與情緒，並了解其抉 擇。</w:t>
            </w:r>
          </w:p>
          <w:p w:rsidR="008646CC" w:rsidRPr="008646CC" w:rsidRDefault="008646CC" w:rsidP="00E54917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社 3a-</w:t>
            </w:r>
            <w:r w:rsidRP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Ⅳ</w:t>
            </w: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-1 發</w:t>
            </w: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lastRenderedPageBreak/>
              <w:t>現不同時空脈絡中 的人類生活問題，並 進行探究。</w:t>
            </w:r>
          </w:p>
          <w:p w:rsidR="008646CC" w:rsidRPr="00853CDA" w:rsidRDefault="008646CC" w:rsidP="00E54917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社 3c-</w:t>
            </w:r>
            <w:r w:rsidRP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Ⅳ</w:t>
            </w:r>
            <w:r w:rsidRPr="008646CC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-1聆聽他人意見，表達 自我觀點，並能以同 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Default="008646CC" w:rsidP="008646C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主題：影像史觀〜從奧斯卡的得獎影片，思考當代社會所面臨的重大議題</w:t>
            </w:r>
          </w:p>
          <w:p w:rsidR="008646CC" w:rsidRPr="00EE2FEF" w:rsidRDefault="008646CC" w:rsidP="008646C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EE2FE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觀賞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2021</w:t>
            </w:r>
            <w:r w:rsidRPr="00EE2FE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奧斯卡的最佳影片「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遊牧人生</w:t>
            </w:r>
            <w:r w:rsidRPr="00EE2FE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」的片段</w:t>
            </w:r>
          </w:p>
          <w:p w:rsidR="008646CC" w:rsidRPr="00575964" w:rsidRDefault="008646CC" w:rsidP="008646C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2.分組討論影片中的重要議題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575964" w:rsidRDefault="008646CC" w:rsidP="00E54917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646CC" w:rsidRDefault="008646CC" w:rsidP="00E54917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8646C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影片「寄生上流」</w:t>
            </w:r>
          </w:p>
          <w:p w:rsidR="008646CC" w:rsidRPr="008646CC" w:rsidRDefault="008646CC" w:rsidP="00E54917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Default="008646CC" w:rsidP="00E54917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1.課堂參與</w:t>
            </w:r>
          </w:p>
          <w:p w:rsidR="008646CC" w:rsidRPr="00575964" w:rsidRDefault="008646CC" w:rsidP="00E54917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2.分組討論與發表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52117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646CC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歷Nb-IV-3 伊斯蘭教的起源與發展。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運用歷史資料，解釋重要歷史人物與事件間的關聯。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歷史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迪士尼動畫 阿拉丁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1.阿拉丁故事改編自天方夜譚，透過動畫欣賞，學習瞭解伊斯蘭的各種典章制度。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2.藉由阿拉丁故事，學習接受挑戰，克服困難。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3.學習欣賞、瞭解事物的優缺點。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1.歷史文化學習網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2.天方夜譚故事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1課堂問答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【多元文化教育】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多J4 了解不同群體間如何看待彼此的文化。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多J5 了解及尊重不同文化的習俗與禁忌。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6305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646CC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646CC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歷Oa-IV-1 文藝復興。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歷Qb-IV-1 歐洲帝國的擴張。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社2a-IV-2 關注生活周遭的重要議題及其脈絡，發展本土意識與在地關懷。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歷史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迪士尼動畫 美女與野獸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1.美女與野獸出自於一個法國神話，藉由故事內容的情節使同學在輕鬆情境下學習法國歷史與文化。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2.透過美女與野獸故事欣賞，學習如何寬容待人與對他人仁慈。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3.瞭解人類情感的可貴與重要性。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1.迪士尼美女與野獸動畫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2.教學圖卡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1.課堂問答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2.心得報告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【多元文化教育】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多J4 了解不同群體間如何看待彼此的文化。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多J5 了解及尊重不同文化的習俗與禁忌。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6305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646CC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歷Ha-IV-2 商周至隋唐時期民族與文化的互動。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歷Ic-IV-2 家族與婦女角色的轉變。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社3c-IV-1 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歷史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迪士尼動畫 花木蘭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1.透過動畫花木蘭故事，知道中國傳統婦女所扮演的角色與責任。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2.認識中國傳統男女地位與人權的差異。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3.學習人可以克服環境的框架，實現自己的理想與夢想。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1.歷史文化學習網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2.迪士尼動畫花木蘭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1.課堂測驗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2.心得報告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DFKaiShu-SB-Estd-BF" w:hint="eastAsia"/>
                <w:color w:val="auto"/>
              </w:rPr>
              <w:t>性J11 去除性別刻板與性別偏見的情感表達與溝通，具備與他人平等互動的能力。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DFKaiShu-SB-Estd-BF" w:hint="eastAsia"/>
                <w:color w:val="auto"/>
              </w:rPr>
              <w:t>性J12 省思與他人的性別權力關係，促進平等與良好的互動。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DFKaiShu-SB-Estd-BF" w:hint="eastAsia"/>
                <w:color w:val="auto"/>
              </w:rPr>
              <w:t>品EJU2 孝悌仁愛。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DFKaiShu-SB-Estd-BF" w:hint="eastAsia"/>
                <w:color w:val="auto"/>
              </w:rPr>
              <w:t>品EJU4 自律負</w:t>
            </w:r>
            <w:r w:rsidRPr="00853CDA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責。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6305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646CC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歷Na-IV-1 非洲與西亞的早期文化。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 敏銳察覺人與環境的互動關係及其淵源。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社2c-IV-3 欣賞並願意維護自然與人文之美。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歷史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夢工場動畫 埃及王子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1.認識古埃及法老所扮演的地位與角色。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2.學習希伯來人的生活背景與文化。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3.瞭解摩西的個人生平與相關事蹟。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4.認識古埃及文明的歷史與各種典章制度。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1.夢工場動畫埃及王子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2.歷史文化學習網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3.聖經出埃及記故事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1.課堂問答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【多元文化教育】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多J4 了解不同群體間如何看待彼此的文化。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多J5 了解及尊重不同文化的習俗與禁忌。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6305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646CC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第十四週</w:t>
            </w:r>
          </w:p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5/16~5/20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歷Eb-IV-3 新舊文化的衝突與在地社會的調適。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歷Fb-IV-1 經濟發展與社會轉型。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歷Fb-IV-2 大眾文化的演變。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社3b-IV-2 利用社會領域相關概念，整理並檢視所蒐集資料的適切性。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歷史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如果家具會說話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1.教師詢問學生在布置一家的時候，有哪些是必備的家具。</w:t>
            </w:r>
          </w:p>
          <w:p w:rsidR="008646CC" w:rsidRPr="00853CDA" w:rsidRDefault="008646CC" w:rsidP="001F372F">
            <w:pPr>
              <w:pStyle w:val="3"/>
              <w:spacing w:line="260" w:lineRule="exact"/>
              <w:ind w:right="120"/>
              <w:jc w:val="left"/>
              <w:rPr>
                <w:rFonts w:ascii="標楷體" w:eastAsia="標楷體" w:hAnsi="標楷體"/>
                <w:b w:val="0"/>
                <w:snapToGrid w:val="0"/>
                <w:color w:val="auto"/>
                <w:sz w:val="20"/>
                <w:szCs w:val="20"/>
              </w:rPr>
            </w:pPr>
            <w:r w:rsidRPr="00853CDA">
              <w:rPr>
                <w:rFonts w:ascii="標楷體" w:eastAsia="標楷體" w:hAnsi="標楷體" w:cs="標楷體" w:hint="eastAsia"/>
                <w:b w:val="0"/>
                <w:snapToGrid w:val="0"/>
                <w:color w:val="auto"/>
                <w:sz w:val="20"/>
                <w:szCs w:val="20"/>
              </w:rPr>
              <w:t>2.教師介紹台灣的家具產業以及發展歷史。</w:t>
            </w:r>
          </w:p>
          <w:p w:rsidR="008646CC" w:rsidRPr="00853CDA" w:rsidRDefault="008646CC" w:rsidP="001F372F">
            <w:pPr>
              <w:pStyle w:val="3"/>
              <w:spacing w:line="260" w:lineRule="exact"/>
              <w:ind w:right="120"/>
              <w:jc w:val="left"/>
              <w:rPr>
                <w:rFonts w:ascii="標楷體" w:eastAsia="標楷體" w:hAnsi="標楷體"/>
                <w:b w:val="0"/>
                <w:color w:val="auto"/>
                <w:sz w:val="20"/>
                <w:szCs w:val="20"/>
              </w:rPr>
            </w:pPr>
            <w:r w:rsidRPr="00853CDA">
              <w:rPr>
                <w:rFonts w:ascii="標楷體" w:eastAsia="標楷體" w:hAnsi="標楷體" w:cs="標楷體" w:hint="eastAsia"/>
                <w:b w:val="0"/>
                <w:snapToGrid w:val="0"/>
                <w:color w:val="auto"/>
                <w:sz w:val="20"/>
                <w:szCs w:val="20"/>
              </w:rPr>
              <w:t>參考影片：</w:t>
            </w:r>
            <w:r w:rsidRPr="00853CDA">
              <w:rPr>
                <w:rFonts w:ascii="標楷體" w:eastAsia="標楷體" w:hAnsi="標楷體" w:cs="標楷體" w:hint="eastAsia"/>
                <w:b w:val="0"/>
                <w:color w:val="auto"/>
                <w:sz w:val="20"/>
                <w:szCs w:val="20"/>
              </w:rPr>
              <w:t>台南逗陣行-第九集_臺南家具產業博物館 欣賞工藝家具之美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https://www.youtube.com/watch</w:t>
            </w:r>
            <w:r w:rsidRPr="00853CDA">
              <w:rPr>
                <w:rFonts w:ascii="標楷體" w:eastAsia="標楷體" w:hAnsi="標楷體" w:cs="標楷體" w:hint="eastAsia"/>
                <w:color w:val="auto"/>
              </w:rPr>
              <w:lastRenderedPageBreak/>
              <w:t>?v=oQ20w19cG_k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3.介紹傳統工藝的特色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參考影片：</w:t>
            </w:r>
            <w:r w:rsidRPr="00853CDA">
              <w:rPr>
                <w:rFonts w:ascii="標楷體" w:eastAsia="標楷體" w:hAnsi="標楷體" w:cs="標楷體" w:hint="eastAsia"/>
                <w:color w:val="auto"/>
              </w:rPr>
              <w:t>《中國手作》第一季 木作 第一集 榫卯智慧 | CCTV紀錄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lang w:bidi="th-TH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  <w:lang w:bidi="th-TH"/>
              </w:rPr>
              <w:t>https://www.youtube.com/watch?v=laUG5YZTlQs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1.影片播放器材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1.影片觀賞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2.課程討論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DFKaiShu-SB-Estd-BF" w:hint="eastAsia"/>
                <w:color w:val="auto"/>
              </w:rPr>
              <w:t>家J8 探討家庭消費與財物管理策略。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6305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646CC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第十五週</w:t>
            </w:r>
          </w:p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5/23~5/27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歷Na-IV-1 非洲與西亞的早期文化。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歷Na-IV-2 希臘、羅馬的政治及文化。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社1b-IV-1 應用社會領域內容知識解析生活經驗或社會現象。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運用歷史資料，解釋重要歷史人物與事件間的關聯。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歷史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世界文化遺產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1.教師詢問學生知道全世界有多少個世界文化遺產、台灣有哪些世界文化遺產潛力點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參考資料：</w:t>
            </w: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世界遺產潛力點- 文化部文化資產局\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https://twh.boch.gov.tw/world/index.aspx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2.教師介紹聯合國教科文組織以及較有名的世界文化遺產</w:t>
            </w:r>
          </w:p>
          <w:p w:rsidR="008646CC" w:rsidRPr="00853CDA" w:rsidRDefault="008646CC" w:rsidP="001F372F">
            <w:pPr>
              <w:pStyle w:val="3"/>
              <w:spacing w:line="260" w:lineRule="exact"/>
              <w:ind w:right="120"/>
              <w:jc w:val="left"/>
              <w:rPr>
                <w:rFonts w:ascii="標楷體" w:eastAsia="標楷體" w:hAnsi="標楷體"/>
                <w:b w:val="0"/>
                <w:snapToGrid w:val="0"/>
                <w:color w:val="auto"/>
                <w:sz w:val="20"/>
                <w:szCs w:val="20"/>
              </w:rPr>
            </w:pPr>
            <w:r w:rsidRPr="00853CDA">
              <w:rPr>
                <w:rFonts w:ascii="標楷體" w:eastAsia="標楷體" w:hAnsi="標楷體" w:cs="標楷體" w:hint="eastAsia"/>
                <w:b w:val="0"/>
                <w:snapToGrid w:val="0"/>
                <w:color w:val="auto"/>
                <w:sz w:val="20"/>
                <w:szCs w:val="20"/>
              </w:rPr>
              <w:t>參考影片：</w:t>
            </w:r>
          </w:p>
          <w:p w:rsidR="008646CC" w:rsidRPr="00853CDA" w:rsidRDefault="008646CC" w:rsidP="001F372F">
            <w:pPr>
              <w:pStyle w:val="3"/>
              <w:spacing w:line="260" w:lineRule="exact"/>
              <w:ind w:right="120"/>
              <w:jc w:val="left"/>
              <w:rPr>
                <w:rFonts w:ascii="標楷體" w:eastAsia="標楷體" w:hAnsi="標楷體"/>
                <w:b w:val="0"/>
                <w:color w:val="auto"/>
                <w:sz w:val="20"/>
                <w:szCs w:val="20"/>
              </w:rPr>
            </w:pPr>
            <w:r w:rsidRPr="00853CDA">
              <w:rPr>
                <w:rFonts w:ascii="標楷體" w:eastAsia="標楷體" w:hAnsi="標楷體" w:cs="標楷體" w:hint="eastAsia"/>
                <w:b w:val="0"/>
                <w:snapToGrid w:val="0"/>
                <w:color w:val="auto"/>
                <w:sz w:val="20"/>
                <w:szCs w:val="20"/>
              </w:rPr>
              <w:t>(1)</w:t>
            </w:r>
            <w:r w:rsidRPr="00853CDA">
              <w:rPr>
                <w:rFonts w:ascii="標楷體" w:eastAsia="標楷體" w:hAnsi="標楷體" w:cs="標楷體" w:hint="eastAsia"/>
                <w:b w:val="0"/>
                <w:color w:val="auto"/>
                <w:sz w:val="20"/>
                <w:szCs w:val="20"/>
              </w:rPr>
              <w:t>文明搖籃巴比倫古城 列世界文化遺產【大千世界】幼發拉底河古文明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https://www.youtube.com/watch?v=XxHLENyNNzs</w:t>
            </w:r>
          </w:p>
          <w:p w:rsidR="008646CC" w:rsidRPr="00853CDA" w:rsidRDefault="008646CC" w:rsidP="001F372F">
            <w:pPr>
              <w:pStyle w:val="3"/>
              <w:spacing w:line="260" w:lineRule="exact"/>
              <w:ind w:right="120"/>
              <w:jc w:val="left"/>
              <w:rPr>
                <w:rFonts w:ascii="標楷體" w:eastAsia="標楷體" w:hAnsi="標楷體"/>
                <w:b w:val="0"/>
                <w:color w:val="auto"/>
                <w:sz w:val="20"/>
                <w:szCs w:val="20"/>
              </w:rPr>
            </w:pPr>
            <w:r w:rsidRPr="00853CDA">
              <w:rPr>
                <w:rFonts w:ascii="標楷體" w:eastAsia="標楷體" w:hAnsi="標楷體" w:cs="標楷體" w:hint="eastAsia"/>
                <w:b w:val="0"/>
                <w:snapToGrid w:val="0"/>
                <w:color w:val="auto"/>
                <w:sz w:val="20"/>
                <w:szCs w:val="20"/>
              </w:rPr>
              <w:t>(2)</w:t>
            </w:r>
            <w:r w:rsidRPr="00853CDA">
              <w:rPr>
                <w:rFonts w:ascii="標楷體" w:eastAsia="標楷體" w:hAnsi="標楷體" w:cs="標楷體" w:hint="eastAsia"/>
                <w:b w:val="0"/>
                <w:color w:val="auto"/>
                <w:sz w:val="20"/>
                <w:szCs w:val="20"/>
              </w:rPr>
              <w:t xml:space="preserve">[歐洲旅遊] Toledo 世界文化遺產 千年山城托利多 ＆ </w:t>
            </w:r>
            <w:r w:rsidRPr="00853CDA">
              <w:rPr>
                <w:rFonts w:ascii="標楷體" w:eastAsia="標楷體" w:hAnsi="標楷體" w:cs="標楷體" w:hint="eastAsia"/>
                <w:b w:val="0"/>
                <w:color w:val="auto"/>
                <w:sz w:val="20"/>
                <w:szCs w:val="20"/>
              </w:rPr>
              <w:lastRenderedPageBreak/>
              <w:t>Segovia古羅馬水道橋 塞哥維亞｜跟著空姐一起玩 One day tour｜Emily空姐大解密No.07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https://www.youtube.com/watch?v=nAL0e8yBg7g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3.分組查找各地的世界文化遺產，並說一說最想去一窺究竟的點及原因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1.影片播放器材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2.上網設備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3.學習單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1.影片觀賞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2.課程討論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3.分組討論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4.上台分享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閱J4 除紙本閱讀之外，依學習需求選擇適當的閱讀媒材，並了解如何利用適當的管道獲得文本資源。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6305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646CC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第十六週</w:t>
            </w:r>
          </w:p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5/30~6/3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歷Eb-IV-2 都會文化的出現。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歷Fb-IV-1 經濟發展與社會轉型。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歷Fb-IV-2 大眾文化的演變。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社1b-IV-1 應用社會領域內容知識解析生活經驗或社會現象。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歷史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吉祥物的歷史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1.說一說有那些令人印象深刻的吉祥物。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2.教師播放影片，並與學生討論吉祥物的由來、各國的吉祥物、吉祥物帶來的附加價值以及台灣有哪些吉祥物。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參考影片：＃吉祥物 這個詞是怎麼來的？從 200 年前開始的吉祥物演化論！《 生活中的發明史 》EP 004｜志祺七七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https://www.youtube.com/watch?v=NH1zqlMJHNQ&amp;t=327s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「萌經濟」夯 熊本熊年帶300億台幣商機－民視新聞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https://www.youtube.com/watch?v=rK4jbU5Qw8k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3.根據學校或班級的特色，上網查找資料並設計一隻代表班級或</w:t>
            </w: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是學校的吉祥物。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1.影片播放器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1.影片觀賞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2.課程討論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3.分組討論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4.上台分享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閱J4 除紙本閱讀之外，依學習需求選擇適當的閱讀媒材，並了解如何利用適當的管道獲得文本資源。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6305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646CC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第十七週</w:t>
            </w:r>
          </w:p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6/6~6/10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歷Eb-IV-2 都會文化的出現。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歷Fb-IV-1 經濟發展與社會轉型。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歷Fb-IV-2 大眾文化的演變。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社2a-IV-2 關注生活周遭的重要議題及其脈絡，發展本土意識與在地關懷。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歷史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台灣流行音樂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1.教師詢問學生自己喜歡哪些歌手以及喜歡哪些歌曲、原因為何。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2.教師介紹不同時代下台灣流行音樂的發展。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參考影片：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(1)二戰後台灣的流行音樂發展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https://www.youtube.com/watch?v=mz-q9CTDJnI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(2)綠島小夜曲 原是把妹情歌－民視新聞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https://www.youtube.com/watch?v=2oMoaxSGH28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(3)聽時代在唱歌 看見台灣流行音樂史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https://www.youtube.com/watch?v=-dLLVuLsZoQ&amp;t=88s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3.學生透過上網搜尋自己喜歡的一首歌及歌手，並與同學分享。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1.影片播放設備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2.上網設備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1.影片觀賞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2.課程討論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3.上台分享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閱J4 除紙本閱讀之外，依學習需求選擇適當的閱讀媒材，並了解如何利用適當的管道獲得文本資源。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6305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646CC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第十八週</w:t>
            </w:r>
          </w:p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6/13~6/17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歷Eb-IV-2 都會文化的出現。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歷Fb-IV-1 經濟發展與社會轉型。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歷Fb-IV-2 大眾文化的演變。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社2c-IV-3 欣賞並願意維護自然與人文之美。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歷1a-IV-2 理解所習得歷史事件的發展歷程與重要歷史變遷。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歷史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茶葉的故事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1.複習茶葉在社會經濟上所扮演的重要角色。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2.說一說自己知道的茶葉種類。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3.教師播放影片，與學生討論茶的發展歷史及台灣茶文化。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參考影片：</w:t>
            </w:r>
            <w:r w:rsidRPr="00853CDA">
              <w:rPr>
                <w:rFonts w:ascii="標楷體" w:eastAsia="標楷體" w:hAnsi="標楷體" w:cs="標楷體" w:hint="eastAsia"/>
                <w:color w:val="auto"/>
                <w:bdr w:val="none" w:sz="0" w:space="0" w:color="auto" w:frame="1"/>
              </w:rPr>
              <w:t>『偵茶事務所』關於臺灣的茶文化！</w:t>
            </w:r>
            <w:r w:rsidRPr="00853CDA">
              <w:rPr>
                <w:rFonts w:ascii="標楷體" w:eastAsia="標楷體" w:hAnsi="標楷體" w:cs="標楷體" w:hint="eastAsia"/>
                <w:color w:val="auto"/>
              </w:rPr>
              <w:t>EP1-5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lang w:bidi="th-TH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  <w:lang w:bidi="th-TH"/>
              </w:rPr>
              <w:t>https://www.youtube.com/playlist?list=PLwItru4bLdHwpeeSmFHLRcVdfjKaTHIzi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4.觀察不同的茶葉、泡完茶的顏色以及茶的味道有何不同。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5.分組上網找一找並討論茶葉對於身體健康的優點，以及還可以運用在哪些地方。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1.各種茶葉實體或圖片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2.影片播放器材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1.課程討論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閱J4 除紙本閱讀之外，依學習需求選擇適當的閱讀媒材，並了解如何利用適當的管道獲得文本資源。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6305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646CC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第十九週</w:t>
            </w:r>
          </w:p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6/20~6/24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歷Fb-IV-1 經濟發展與社會轉型。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hint="eastAsia"/>
                <w:color w:val="auto"/>
              </w:rPr>
              <w:t>歷Fb-IV-2 大眾文化的演變。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社2a-IV-2 關注生活周遭的重要議題及其脈絡，發展本土意識與在地關懷。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社3b-IV-2 利用社會領域相關概念，整理並檢視所蒐集資料的適切性。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社3b-IV-3 使用</w:t>
            </w:r>
            <w:r w:rsidRPr="00853CDA">
              <w:rPr>
                <w:rFonts w:ascii="標楷體" w:eastAsia="標楷體" w:hAnsi="標楷體" w:cs="標楷體" w:hint="eastAsia"/>
                <w:color w:val="auto"/>
              </w:rPr>
              <w:lastRenderedPageBreak/>
              <w:t>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歷史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南北粽之戰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1.請學生粽子的由來以及不同地區的粽子有什麼不同。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2.外國人對於粽子的評價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參考影片</w:t>
            </w: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：南部粽 VS. 北部粽! 粽子專家J告訴你那一個最好吃! | The best dragonboat festival dumplings! | Life in Taiwan #61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https://www.youtube.com/watch</w:t>
            </w: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?v=AL8IN6Uk5gg</w:t>
            </w:r>
          </w:p>
          <w:p w:rsidR="008646CC" w:rsidRPr="00853CDA" w:rsidRDefault="008646CC" w:rsidP="001F372F">
            <w:pPr>
              <w:pStyle w:val="3"/>
              <w:spacing w:line="260" w:lineRule="exact"/>
              <w:ind w:right="120"/>
              <w:jc w:val="left"/>
              <w:rPr>
                <w:rFonts w:ascii="標楷體" w:eastAsia="標楷體" w:hAnsi="標楷體"/>
                <w:b w:val="0"/>
                <w:snapToGrid w:val="0"/>
                <w:color w:val="auto"/>
                <w:sz w:val="20"/>
                <w:szCs w:val="20"/>
              </w:rPr>
            </w:pPr>
            <w:r w:rsidRPr="00853CDA">
              <w:rPr>
                <w:rFonts w:ascii="標楷體" w:eastAsia="標楷體" w:hAnsi="標楷體" w:cs="標楷體" w:hint="eastAsia"/>
                <w:b w:val="0"/>
                <w:snapToGrid w:val="0"/>
                <w:color w:val="auto"/>
                <w:sz w:val="20"/>
                <w:szCs w:val="20"/>
              </w:rPr>
              <w:t>3.讓學生猜一猜哪一種做法的粽子熱量最高，並播放影片。</w:t>
            </w:r>
          </w:p>
          <w:p w:rsidR="008646CC" w:rsidRPr="00853CDA" w:rsidRDefault="008646CC" w:rsidP="001F372F">
            <w:pPr>
              <w:pStyle w:val="3"/>
              <w:spacing w:line="260" w:lineRule="exact"/>
              <w:ind w:right="120"/>
              <w:jc w:val="left"/>
              <w:rPr>
                <w:rFonts w:ascii="標楷體" w:eastAsia="標楷體" w:hAnsi="標楷體"/>
                <w:b w:val="0"/>
                <w:color w:val="auto"/>
                <w:sz w:val="20"/>
                <w:szCs w:val="20"/>
              </w:rPr>
            </w:pPr>
            <w:r w:rsidRPr="00853CDA">
              <w:rPr>
                <w:rFonts w:ascii="標楷體" w:eastAsia="標楷體" w:hAnsi="標楷體" w:cs="標楷體" w:hint="eastAsia"/>
                <w:b w:val="0"/>
                <w:snapToGrid w:val="0"/>
                <w:color w:val="auto"/>
                <w:sz w:val="20"/>
                <w:szCs w:val="20"/>
              </w:rPr>
              <w:t>參考影片：</w:t>
            </w:r>
            <w:r w:rsidRPr="00853CDA">
              <w:rPr>
                <w:rFonts w:ascii="標楷體" w:eastAsia="標楷體" w:hAnsi="標楷體" w:cs="標楷體" w:hint="eastAsia"/>
                <w:b w:val="0"/>
                <w:color w:val="auto"/>
                <w:sz w:val="20"/>
                <w:szCs w:val="20"/>
              </w:rPr>
              <w:t>【營養師出去吃EP18】北部粽超級胖！？ 吃肉粽前先看這集！！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https://www.youtube.com/watch?v=dVCWXmNGwV8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4.與學生們討論中國訂定粽子的標準的看法。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853CD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參考網址</w:t>
            </w: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：中國推「粽子國際標準」 形狀、口味到英文拼音都要管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https://newtalk.tw/news/view/2020-06-25/426726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1.各種不同的粽子或粽子圖片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2.影片播放設備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1.觀賞影片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t>2.課程討論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閱J4 除紙本閱讀之外，依學習需求選擇適當的</w:t>
            </w: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6305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646CC" w:rsidRPr="0063052C" w:rsidTr="00786EA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53C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第二十週</w:t>
            </w:r>
          </w:p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6/27~6/30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853CDA" w:rsidRDefault="008646CC" w:rsidP="001F372F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853CDA">
              <w:rPr>
                <w:rFonts w:eastAsia="標楷體" w:hint="eastAsia"/>
                <w:color w:val="auto"/>
                <w:sz w:val="20"/>
                <w:szCs w:val="20"/>
              </w:rPr>
              <w:t>歷Fb-Ⅳ-2 大眾文化的演變。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社1a-IV-1 發覺生活經驗或社會現象與社會領域內容知識的關係。</w:t>
            </w:r>
          </w:p>
          <w:p w:rsidR="008646CC" w:rsidRPr="00853CDA" w:rsidRDefault="008646CC" w:rsidP="001F372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社2a-IV-2 關注生活周遭的重要議題及其脈絡，發展本土意識與在地關懷。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歷史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民俗知識大挑戰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1. 請學生說一說有哪些傳統民俗以及由來。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2. 一邊觀看影片，一邊進行分組搶答。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參考影片：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什麼水果不該拜「好兄弟」？台灣民俗大挑戰！你夠「台」嗎？ft. 千千 @千千進食中 《七七大挑戰》Ep. 002｜志祺七七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https://www.youtube.com/watch</w:t>
            </w:r>
            <w:r w:rsidRPr="00853CDA">
              <w:rPr>
                <w:rFonts w:ascii="標楷體" w:eastAsia="標楷體" w:hAnsi="標楷體" w:cs="標楷體" w:hint="eastAsia"/>
                <w:color w:val="auto"/>
              </w:rPr>
              <w:lastRenderedPageBreak/>
              <w:t>?v=fmV0IPq9GWs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3. 全班討論哪些民俗最有趣或印象最深刻以及原因。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1. 網路設備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2. 影片播放設備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3. 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1. 課程討論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2. 實作成果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53CDA">
              <w:rPr>
                <w:rFonts w:ascii="標楷體" w:eastAsia="標楷體" w:hAnsi="標楷體" w:cs="標楷體" w:hint="eastAsia"/>
                <w:color w:val="auto"/>
              </w:rPr>
              <w:t>3. 上台分享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【多元文化教育】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多J1 珍惜並維護我族文化。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多J2 關懷我族文化遺產的傳承與興革。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多J5 了解及尊重不同文化的習俗與禁忌。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【原住民族教育】</w:t>
            </w:r>
          </w:p>
          <w:p w:rsidR="008646CC" w:rsidRPr="00853CDA" w:rsidRDefault="008646CC" w:rsidP="001F372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53CDA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原J6 認識部落的氏族、政治、祭儀、教育、規訓制度及其運作。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6305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63052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3052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46CC" w:rsidRPr="0063052C" w:rsidRDefault="008646C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052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:rsidR="00956B1D" w:rsidRPr="0063052C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RPr="0063052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6F5" w:rsidRDefault="005B56F5">
      <w:r>
        <w:separator/>
      </w:r>
    </w:p>
  </w:endnote>
  <w:endnote w:type="continuationSeparator" w:id="0">
    <w:p w:rsidR="005B56F5" w:rsidRDefault="005B5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粗黑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華康標宋體">
    <w:charset w:val="88"/>
    <w:family w:val="modern"/>
    <w:pitch w:val="fixed"/>
    <w:sig w:usb0="F1002BFF" w:usb1="29DFFFFF" w:usb2="00000037" w:usb3="00000000" w:csb0="003F00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61C" w:rsidRDefault="006F761C">
    <w:pPr>
      <w:pStyle w:val="aff5"/>
      <w:jc w:val="center"/>
    </w:pPr>
    <w:fldSimple w:instr="PAGE   \* MERGEFORMAT">
      <w:r w:rsidR="00A016C5" w:rsidRPr="00A016C5">
        <w:rPr>
          <w:noProof/>
          <w:lang w:val="zh-TW"/>
        </w:rPr>
        <w:t>8</w:t>
      </w:r>
    </w:fldSimple>
  </w:p>
  <w:p w:rsidR="006F761C" w:rsidRDefault="006F761C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6F5" w:rsidRDefault="005B56F5">
      <w:r>
        <w:separator/>
      </w:r>
    </w:p>
  </w:footnote>
  <w:footnote w:type="continuationSeparator" w:id="0">
    <w:p w:rsidR="005B56F5" w:rsidRDefault="005B56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0F322561"/>
    <w:multiLevelType w:val="hybridMultilevel"/>
    <w:tmpl w:val="AD5E66DA"/>
    <w:lvl w:ilvl="0" w:tplc="CC56B90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>
    <w:nsid w:val="0FD10837"/>
    <w:multiLevelType w:val="hybridMultilevel"/>
    <w:tmpl w:val="EDC66E26"/>
    <w:lvl w:ilvl="0" w:tplc="3EEAFBD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3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4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8"/>
  </w:num>
  <w:num w:numId="2">
    <w:abstractNumId w:val="16"/>
  </w:num>
  <w:num w:numId="3">
    <w:abstractNumId w:val="76"/>
  </w:num>
  <w:num w:numId="4">
    <w:abstractNumId w:val="85"/>
  </w:num>
  <w:num w:numId="5">
    <w:abstractNumId w:val="42"/>
  </w:num>
  <w:num w:numId="6">
    <w:abstractNumId w:val="14"/>
  </w:num>
  <w:num w:numId="7">
    <w:abstractNumId w:val="49"/>
  </w:num>
  <w:num w:numId="8">
    <w:abstractNumId w:val="33"/>
  </w:num>
  <w:num w:numId="9">
    <w:abstractNumId w:val="45"/>
  </w:num>
  <w:num w:numId="10">
    <w:abstractNumId w:val="4"/>
  </w:num>
  <w:num w:numId="11">
    <w:abstractNumId w:val="0"/>
  </w:num>
  <w:num w:numId="12">
    <w:abstractNumId w:val="19"/>
  </w:num>
  <w:num w:numId="13">
    <w:abstractNumId w:val="66"/>
  </w:num>
  <w:num w:numId="14">
    <w:abstractNumId w:val="82"/>
  </w:num>
  <w:num w:numId="15">
    <w:abstractNumId w:val="36"/>
  </w:num>
  <w:num w:numId="16">
    <w:abstractNumId w:val="2"/>
  </w:num>
  <w:num w:numId="17">
    <w:abstractNumId w:val="73"/>
  </w:num>
  <w:num w:numId="18">
    <w:abstractNumId w:val="90"/>
  </w:num>
  <w:num w:numId="19">
    <w:abstractNumId w:val="77"/>
  </w:num>
  <w:num w:numId="20">
    <w:abstractNumId w:val="94"/>
  </w:num>
  <w:num w:numId="21">
    <w:abstractNumId w:val="39"/>
  </w:num>
  <w:num w:numId="22">
    <w:abstractNumId w:val="8"/>
  </w:num>
  <w:num w:numId="23">
    <w:abstractNumId w:val="79"/>
  </w:num>
  <w:num w:numId="24">
    <w:abstractNumId w:val="3"/>
  </w:num>
  <w:num w:numId="25">
    <w:abstractNumId w:val="58"/>
  </w:num>
  <w:num w:numId="26">
    <w:abstractNumId w:val="68"/>
  </w:num>
  <w:num w:numId="27">
    <w:abstractNumId w:val="38"/>
  </w:num>
  <w:num w:numId="28">
    <w:abstractNumId w:val="29"/>
  </w:num>
  <w:num w:numId="29">
    <w:abstractNumId w:val="44"/>
  </w:num>
  <w:num w:numId="30">
    <w:abstractNumId w:val="64"/>
  </w:num>
  <w:num w:numId="31">
    <w:abstractNumId w:val="21"/>
  </w:num>
  <w:num w:numId="32">
    <w:abstractNumId w:val="50"/>
  </w:num>
  <w:num w:numId="33">
    <w:abstractNumId w:val="34"/>
  </w:num>
  <w:num w:numId="34">
    <w:abstractNumId w:val="17"/>
  </w:num>
  <w:num w:numId="35">
    <w:abstractNumId w:val="47"/>
  </w:num>
  <w:num w:numId="36">
    <w:abstractNumId w:val="72"/>
  </w:num>
  <w:num w:numId="37">
    <w:abstractNumId w:val="86"/>
  </w:num>
  <w:num w:numId="38">
    <w:abstractNumId w:val="40"/>
  </w:num>
  <w:num w:numId="39">
    <w:abstractNumId w:val="32"/>
  </w:num>
  <w:num w:numId="40">
    <w:abstractNumId w:val="30"/>
  </w:num>
  <w:num w:numId="41">
    <w:abstractNumId w:val="81"/>
  </w:num>
  <w:num w:numId="42">
    <w:abstractNumId w:val="67"/>
  </w:num>
  <w:num w:numId="43">
    <w:abstractNumId w:val="55"/>
  </w:num>
  <w:num w:numId="44">
    <w:abstractNumId w:val="37"/>
  </w:num>
  <w:num w:numId="45">
    <w:abstractNumId w:val="60"/>
  </w:num>
  <w:num w:numId="46">
    <w:abstractNumId w:val="46"/>
  </w:num>
  <w:num w:numId="47">
    <w:abstractNumId w:val="7"/>
  </w:num>
  <w:num w:numId="48">
    <w:abstractNumId w:val="43"/>
  </w:num>
  <w:num w:numId="49">
    <w:abstractNumId w:val="52"/>
  </w:num>
  <w:num w:numId="50">
    <w:abstractNumId w:val="6"/>
  </w:num>
  <w:num w:numId="51">
    <w:abstractNumId w:val="89"/>
  </w:num>
  <w:num w:numId="52">
    <w:abstractNumId w:val="62"/>
  </w:num>
  <w:num w:numId="53">
    <w:abstractNumId w:val="80"/>
  </w:num>
  <w:num w:numId="54">
    <w:abstractNumId w:val="74"/>
  </w:num>
  <w:num w:numId="55">
    <w:abstractNumId w:val="63"/>
  </w:num>
  <w:num w:numId="56">
    <w:abstractNumId w:val="69"/>
  </w:num>
  <w:num w:numId="57">
    <w:abstractNumId w:val="25"/>
  </w:num>
  <w:num w:numId="58">
    <w:abstractNumId w:val="91"/>
  </w:num>
  <w:num w:numId="59">
    <w:abstractNumId w:val="41"/>
  </w:num>
  <w:num w:numId="60">
    <w:abstractNumId w:val="87"/>
  </w:num>
  <w:num w:numId="61">
    <w:abstractNumId w:val="93"/>
  </w:num>
  <w:num w:numId="62">
    <w:abstractNumId w:val="57"/>
  </w:num>
  <w:num w:numId="63">
    <w:abstractNumId w:val="18"/>
  </w:num>
  <w:num w:numId="64">
    <w:abstractNumId w:val="27"/>
  </w:num>
  <w:num w:numId="65">
    <w:abstractNumId w:val="84"/>
  </w:num>
  <w:num w:numId="66">
    <w:abstractNumId w:val="83"/>
  </w:num>
  <w:num w:numId="67">
    <w:abstractNumId w:val="24"/>
  </w:num>
  <w:num w:numId="68">
    <w:abstractNumId w:val="59"/>
  </w:num>
  <w:num w:numId="69">
    <w:abstractNumId w:val="9"/>
  </w:num>
  <w:num w:numId="70">
    <w:abstractNumId w:val="78"/>
  </w:num>
  <w:num w:numId="71">
    <w:abstractNumId w:val="11"/>
  </w:num>
  <w:num w:numId="72">
    <w:abstractNumId w:val="65"/>
  </w:num>
  <w:num w:numId="73">
    <w:abstractNumId w:val="35"/>
  </w:num>
  <w:num w:numId="74">
    <w:abstractNumId w:val="22"/>
  </w:num>
  <w:num w:numId="75">
    <w:abstractNumId w:val="20"/>
  </w:num>
  <w:num w:numId="76">
    <w:abstractNumId w:val="61"/>
  </w:num>
  <w:num w:numId="77">
    <w:abstractNumId w:val="88"/>
  </w:num>
  <w:num w:numId="78">
    <w:abstractNumId w:val="92"/>
  </w:num>
  <w:num w:numId="79">
    <w:abstractNumId w:val="5"/>
  </w:num>
  <w:num w:numId="80">
    <w:abstractNumId w:val="31"/>
  </w:num>
  <w:num w:numId="81">
    <w:abstractNumId w:val="15"/>
  </w:num>
  <w:num w:numId="82">
    <w:abstractNumId w:val="56"/>
  </w:num>
  <w:num w:numId="83">
    <w:abstractNumId w:val="10"/>
  </w:num>
  <w:num w:numId="84">
    <w:abstractNumId w:val="1"/>
  </w:num>
  <w:num w:numId="85">
    <w:abstractNumId w:val="23"/>
  </w:num>
  <w:num w:numId="86">
    <w:abstractNumId w:val="70"/>
  </w:num>
  <w:num w:numId="87">
    <w:abstractNumId w:val="53"/>
  </w:num>
  <w:num w:numId="88">
    <w:abstractNumId w:val="71"/>
  </w:num>
  <w:num w:numId="89">
    <w:abstractNumId w:val="26"/>
  </w:num>
  <w:num w:numId="90">
    <w:abstractNumId w:val="75"/>
  </w:num>
  <w:num w:numId="91">
    <w:abstractNumId w:val="54"/>
  </w:num>
  <w:num w:numId="92">
    <w:abstractNumId w:val="51"/>
  </w:num>
  <w:num w:numId="93">
    <w:abstractNumId w:val="28"/>
  </w:num>
  <w:num w:numId="94">
    <w:abstractNumId w:val="13"/>
  </w:num>
  <w:num w:numId="95">
    <w:abstractNumId w:val="12"/>
  </w:num>
  <w:numIdMacAtCleanup w:val="9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17133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1B18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0B61"/>
    <w:rsid w:val="001112EF"/>
    <w:rsid w:val="00111853"/>
    <w:rsid w:val="00112170"/>
    <w:rsid w:val="00114356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372F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77B8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C77D8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47D19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C7575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117F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964"/>
    <w:rsid w:val="00575BF8"/>
    <w:rsid w:val="00586943"/>
    <w:rsid w:val="005902DD"/>
    <w:rsid w:val="005A3DF5"/>
    <w:rsid w:val="005A4D9A"/>
    <w:rsid w:val="005B1A2D"/>
    <w:rsid w:val="005B2B78"/>
    <w:rsid w:val="005B39AB"/>
    <w:rsid w:val="005B3F5F"/>
    <w:rsid w:val="005B4FE2"/>
    <w:rsid w:val="005B56F5"/>
    <w:rsid w:val="005B69DE"/>
    <w:rsid w:val="005B722E"/>
    <w:rsid w:val="005C10D9"/>
    <w:rsid w:val="005C62F3"/>
    <w:rsid w:val="005D0143"/>
    <w:rsid w:val="005D2CCD"/>
    <w:rsid w:val="005D48FF"/>
    <w:rsid w:val="005D6008"/>
    <w:rsid w:val="005D74BC"/>
    <w:rsid w:val="005D7AB8"/>
    <w:rsid w:val="005E5693"/>
    <w:rsid w:val="005E6CDD"/>
    <w:rsid w:val="005F1B6A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052C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22C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6F761C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86EA0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3CDA"/>
    <w:rsid w:val="008555DC"/>
    <w:rsid w:val="00855A15"/>
    <w:rsid w:val="00855F30"/>
    <w:rsid w:val="00856331"/>
    <w:rsid w:val="00860B75"/>
    <w:rsid w:val="008646CC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2F16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1F7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1A9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16C5"/>
    <w:rsid w:val="00A0173A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05188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27931"/>
    <w:rsid w:val="00B308B6"/>
    <w:rsid w:val="00B346A1"/>
    <w:rsid w:val="00B41FD5"/>
    <w:rsid w:val="00B47EBB"/>
    <w:rsid w:val="00B5253C"/>
    <w:rsid w:val="00B54810"/>
    <w:rsid w:val="00B5559D"/>
    <w:rsid w:val="00B61430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14BA"/>
    <w:rsid w:val="00C8446E"/>
    <w:rsid w:val="00C85389"/>
    <w:rsid w:val="00C87D7F"/>
    <w:rsid w:val="00C93D91"/>
    <w:rsid w:val="00CA47CD"/>
    <w:rsid w:val="00CB00F2"/>
    <w:rsid w:val="00CB2269"/>
    <w:rsid w:val="00CB3018"/>
    <w:rsid w:val="00CB33CC"/>
    <w:rsid w:val="00CB40FF"/>
    <w:rsid w:val="00CB5CAC"/>
    <w:rsid w:val="00CB62C6"/>
    <w:rsid w:val="00CB77C0"/>
    <w:rsid w:val="00CC0C3E"/>
    <w:rsid w:val="00CC16B0"/>
    <w:rsid w:val="00CC1C3B"/>
    <w:rsid w:val="00CC450A"/>
    <w:rsid w:val="00CC4513"/>
    <w:rsid w:val="00CC59D8"/>
    <w:rsid w:val="00CC7789"/>
    <w:rsid w:val="00CD151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2263"/>
    <w:rsid w:val="00ED37F6"/>
    <w:rsid w:val="00ED746A"/>
    <w:rsid w:val="00EE2FEF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06C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28CB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  <w:rsid w:val="00FF6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777B8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rsid w:val="002777B8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2777B8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2777B8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2777B8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2777B8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2777B8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2777B8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2777B8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2777B8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2777B8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rsid w:val="002777B8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rsid w:val="002777B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2777B8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rsid w:val="002777B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rsid w:val="002777B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rsid w:val="002777B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rsid w:val="002777B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rsid w:val="002777B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rsid w:val="002777B8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rsid w:val="002777B8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rsid w:val="002777B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rsid w:val="002777B8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rsid w:val="002777B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rsid w:val="002777B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rsid w:val="002777B8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rsid w:val="002777B8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rsid w:val="002777B8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rsid w:val="002777B8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rsid w:val="002777B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rsid w:val="002777B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rsid w:val="002777B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rsid w:val="002777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2777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2777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2777B8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2777B8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rsid w:val="001F372F"/>
  </w:style>
  <w:style w:type="paragraph" w:styleId="aff9">
    <w:name w:val="Plain Text"/>
    <w:basedOn w:val="a"/>
    <w:link w:val="affa"/>
    <w:uiPriority w:val="99"/>
    <w:semiHidden/>
    <w:unhideWhenUsed/>
    <w:rsid w:val="001F372F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basedOn w:val="a0"/>
    <w:link w:val="aff9"/>
    <w:uiPriority w:val="99"/>
    <w:semiHidden/>
    <w:rsid w:val="001F372F"/>
    <w:rPr>
      <w:rFonts w:ascii="細明體" w:eastAsia="細明體" w:hAnsi="Courier New" w:cs="Courier New"/>
      <w:color w:val="000000"/>
      <w:sz w:val="24"/>
      <w:szCs w:val="24"/>
    </w:rPr>
  </w:style>
  <w:style w:type="paragraph" w:customStyle="1" w:styleId="affb">
    <w:name w:val="(一)"/>
    <w:basedOn w:val="a"/>
    <w:rsid w:val="00860B75"/>
    <w:pPr>
      <w:widowControl w:val="0"/>
      <w:spacing w:afterLines="25"/>
      <w:ind w:firstLine="0"/>
      <w:jc w:val="left"/>
    </w:pPr>
    <w:rPr>
      <w:rFonts w:ascii="華康粗黑體" w:eastAsia="華康粗黑體"/>
      <w:color w:val="auto"/>
      <w:kern w:val="2"/>
      <w:sz w:val="24"/>
      <w:szCs w:val="24"/>
    </w:rPr>
  </w:style>
  <w:style w:type="paragraph" w:styleId="affc">
    <w:name w:val="Body Text"/>
    <w:basedOn w:val="a"/>
    <w:link w:val="affd"/>
    <w:rsid w:val="00575964"/>
    <w:pPr>
      <w:widowControl w:val="0"/>
      <w:adjustRightInd w:val="0"/>
      <w:spacing w:line="240" w:lineRule="exact"/>
      <w:ind w:firstLine="0"/>
    </w:pPr>
    <w:rPr>
      <w:rFonts w:ascii="新細明體" w:eastAsia="華康標宋體"/>
      <w:color w:val="auto"/>
      <w:kern w:val="2"/>
      <w:szCs w:val="24"/>
    </w:rPr>
  </w:style>
  <w:style w:type="character" w:customStyle="1" w:styleId="affd">
    <w:name w:val="本文 字元"/>
    <w:basedOn w:val="a0"/>
    <w:link w:val="affc"/>
    <w:rsid w:val="00575964"/>
    <w:rPr>
      <w:rFonts w:ascii="新細明體" w:eastAsia="華康標宋體"/>
      <w:kern w:val="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847BE-5892-4636-A0FD-5B4646C56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27</Pages>
  <Words>2643</Words>
  <Characters>15070</Characters>
  <Application>Microsoft Office Word</Application>
  <DocSecurity>0</DocSecurity>
  <Lines>125</Lines>
  <Paragraphs>35</Paragraphs>
  <ScaleCrop>false</ScaleCrop>
  <Company>Hewlett-Packard Company</Company>
  <LinksUpToDate>false</LinksUpToDate>
  <CharactersWithSpaces>17678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viviyai</cp:lastModifiedBy>
  <cp:revision>12</cp:revision>
  <cp:lastPrinted>2018-11-20T02:54:00Z</cp:lastPrinted>
  <dcterms:created xsi:type="dcterms:W3CDTF">2021-06-06T09:00:00Z</dcterms:created>
  <dcterms:modified xsi:type="dcterms:W3CDTF">2021-06-13T06:18:00Z</dcterms:modified>
</cp:coreProperties>
</file>